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D410CE" w:rsidRPr="00D410CE" w:rsidTr="00D410C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410CE" w:rsidRPr="00D410CE" w:rsidRDefault="00D410CE" w:rsidP="00D410CE">
            <w:pPr>
              <w:spacing w:after="0"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11 Temmuz </w:t>
            </w:r>
            <w:r w:rsidRPr="00D410CE">
              <w:rPr>
                <w:rFonts w:ascii="Verdana" w:eastAsia="Times New Roman" w:hAnsi="Verdana" w:cs="Times New Roman"/>
                <w:sz w:val="18"/>
                <w:lang w:eastAsia="tr-TR"/>
              </w:rPr>
              <w:t>2013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410CE" w:rsidRPr="00D410CE" w:rsidRDefault="00D410CE" w:rsidP="00D410CE">
            <w:pPr>
              <w:spacing w:after="0"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szCs w:val="18"/>
                <w:lang w:eastAsia="tr-TR"/>
              </w:rPr>
              <w:t>Sayı : 28704</w:t>
            </w:r>
            <w:proofErr w:type="gramEnd"/>
          </w:p>
        </w:tc>
      </w:tr>
      <w:tr w:rsidR="00D410CE" w:rsidRPr="00D410CE" w:rsidTr="00D410CE">
        <w:trPr>
          <w:trHeight w:val="480"/>
        </w:trPr>
        <w:tc>
          <w:tcPr>
            <w:tcW w:w="8789" w:type="dxa"/>
            <w:gridSpan w:val="3"/>
            <w:tcMar>
              <w:top w:w="0" w:type="dxa"/>
              <w:left w:w="108" w:type="dxa"/>
              <w:bottom w:w="0" w:type="dxa"/>
              <w:right w:w="108" w:type="dxa"/>
            </w:tcMar>
            <w:vAlign w:val="center"/>
            <w:hideMark/>
          </w:tcPr>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YÖNETMELİK</w:t>
            </w:r>
          </w:p>
        </w:tc>
      </w:tr>
      <w:tr w:rsidR="00D410CE" w:rsidRPr="00D410CE" w:rsidTr="00D410CE">
        <w:trPr>
          <w:trHeight w:val="480"/>
        </w:trPr>
        <w:tc>
          <w:tcPr>
            <w:tcW w:w="8789" w:type="dxa"/>
            <w:gridSpan w:val="3"/>
            <w:tcMar>
              <w:top w:w="0" w:type="dxa"/>
              <w:left w:w="108" w:type="dxa"/>
              <w:bottom w:w="0" w:type="dxa"/>
              <w:right w:w="108" w:type="dxa"/>
            </w:tcMar>
            <w:vAlign w:val="center"/>
            <w:hideMark/>
          </w:tcPr>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Sağlık Bakanlığından:</w:t>
            </w:r>
          </w:p>
          <w:p w:rsidR="00D410CE" w:rsidRPr="00D410CE" w:rsidRDefault="00D410CE" w:rsidP="00D410CE">
            <w:pPr>
              <w:spacing w:before="56"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color w:val="FF0000"/>
                <w:sz w:val="18"/>
                <w:szCs w:val="18"/>
                <w:lang w:eastAsia="tr-TR"/>
              </w:rPr>
              <w:t>ÖZEL</w:t>
            </w:r>
            <w:r w:rsidRPr="00D410CE">
              <w:rPr>
                <w:rFonts w:ascii="Verdana" w:eastAsia="Times New Roman" w:hAnsi="Verdana" w:cs="Times New Roman"/>
                <w:sz w:val="18"/>
                <w:szCs w:val="18"/>
                <w:lang w:eastAsia="tr-TR"/>
              </w:rPr>
              <w:t xml:space="preserve"> HASTANELER YÖNETMELİĞİNDE DEĞİŞİKLİK</w:t>
            </w:r>
          </w:p>
          <w:p w:rsidR="00D410CE" w:rsidRPr="00D410CE" w:rsidRDefault="00D410CE" w:rsidP="00D410CE">
            <w:pPr>
              <w:spacing w:before="100" w:beforeAutospacing="1" w:after="226"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YAPILMASINA DAİR YÖNETMELİK</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 – </w:t>
            </w:r>
            <w:proofErr w:type="gramStart"/>
            <w:r w:rsidRPr="00D410CE">
              <w:rPr>
                <w:rFonts w:ascii="Verdana" w:eastAsia="Times New Roman" w:hAnsi="Verdana" w:cs="Times New Roman"/>
                <w:sz w:val="18"/>
                <w:lang w:eastAsia="tr-TR"/>
              </w:rPr>
              <w:t>27/3/2002</w:t>
            </w:r>
            <w:proofErr w:type="gramEnd"/>
            <w:r w:rsidRPr="00D410CE">
              <w:rPr>
                <w:rFonts w:ascii="Verdana" w:eastAsia="Times New Roman" w:hAnsi="Verdana" w:cs="Times New Roman"/>
                <w:sz w:val="18"/>
                <w:szCs w:val="18"/>
                <w:lang w:eastAsia="tr-TR"/>
              </w:rPr>
              <w:t> </w:t>
            </w:r>
            <w:r w:rsidRPr="00D410CE">
              <w:rPr>
                <w:rFonts w:ascii="Verdana" w:eastAsia="Times New Roman" w:hAnsi="Verdana" w:cs="Times New Roman"/>
                <w:b/>
                <w:bCs/>
                <w:color w:val="FF0000"/>
                <w:sz w:val="18"/>
                <w:szCs w:val="18"/>
                <w:lang w:eastAsia="tr-TR"/>
              </w:rPr>
              <w:t>tarihli</w:t>
            </w:r>
            <w:r w:rsidRPr="00D410CE">
              <w:rPr>
                <w:rFonts w:ascii="Verdana" w:eastAsia="Times New Roman" w:hAnsi="Verdana" w:cs="Times New Roman"/>
                <w:sz w:val="18"/>
                <w:szCs w:val="18"/>
                <w:lang w:eastAsia="tr-TR"/>
              </w:rPr>
              <w:t xml:space="preserve"> ve 24708 sayılı Resmî Gazete’de yayımlanan Özel Hastaneler Yönetmeliğinin 3 üncü maddesi başlığı ile birlikte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“Dayanak</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3 – </w:t>
            </w:r>
            <w:r w:rsidRPr="00D410CE">
              <w:rPr>
                <w:rFonts w:ascii="Verdana" w:eastAsia="Times New Roman" w:hAnsi="Verdana" w:cs="Times New Roman"/>
                <w:sz w:val="18"/>
                <w:szCs w:val="18"/>
                <w:lang w:eastAsia="tr-TR"/>
              </w:rPr>
              <w:t>Bu Yönetmelik; </w:t>
            </w:r>
            <w:proofErr w:type="gramStart"/>
            <w:r w:rsidRPr="00D410CE">
              <w:rPr>
                <w:rFonts w:ascii="Verdana" w:eastAsia="Times New Roman" w:hAnsi="Verdana" w:cs="Times New Roman"/>
                <w:sz w:val="18"/>
                <w:lang w:eastAsia="tr-TR"/>
              </w:rPr>
              <w:t>7/5/1987</w:t>
            </w:r>
            <w:proofErr w:type="gramEnd"/>
            <w:r w:rsidRPr="00D410CE">
              <w:rPr>
                <w:rFonts w:ascii="Verdana" w:eastAsia="Times New Roman" w:hAnsi="Verdana" w:cs="Times New Roman"/>
                <w:sz w:val="18"/>
                <w:szCs w:val="18"/>
                <w:lang w:eastAsia="tr-TR"/>
              </w:rPr>
              <w:t> tarihli ve 3359 sayılı Sağlık Hizmetleri Temel Kanununun 3 </w:t>
            </w:r>
            <w:proofErr w:type="spellStart"/>
            <w:r w:rsidRPr="00D410CE">
              <w:rPr>
                <w:rFonts w:ascii="Verdana" w:eastAsia="Times New Roman" w:hAnsi="Verdana" w:cs="Times New Roman"/>
                <w:sz w:val="18"/>
                <w:szCs w:val="18"/>
                <w:lang w:eastAsia="tr-TR"/>
              </w:rPr>
              <w:t>üncümaddesi</w:t>
            </w:r>
            <w:proofErr w:type="spellEnd"/>
            <w:r w:rsidRPr="00D410CE">
              <w:rPr>
                <w:rFonts w:ascii="Verdana" w:eastAsia="Times New Roman" w:hAnsi="Verdana" w:cs="Times New Roman"/>
                <w:sz w:val="18"/>
                <w:szCs w:val="18"/>
                <w:lang w:eastAsia="tr-TR"/>
              </w:rPr>
              <w:t xml:space="preserve"> ile 9 uncu maddesinin birinci fıkrasının (c) bendi ve 11/10/2011 tarihli ve 663 sayılı Sağlık Bakanlığı ve Bağlı Kuruluşlarının Teşkilat ve Görevleri Hakkında Kanun Hükmünde Kararnamenin 40 </w:t>
            </w:r>
            <w:proofErr w:type="spellStart"/>
            <w:r w:rsidRPr="00D410CE">
              <w:rPr>
                <w:rFonts w:ascii="Verdana" w:eastAsia="Times New Roman" w:hAnsi="Verdana" w:cs="Times New Roman"/>
                <w:sz w:val="18"/>
                <w:lang w:eastAsia="tr-TR"/>
              </w:rPr>
              <w:t>ıncı</w:t>
            </w:r>
            <w:proofErr w:type="spellEnd"/>
            <w:r w:rsidRPr="00D410CE">
              <w:rPr>
                <w:rFonts w:ascii="Verdana" w:eastAsia="Times New Roman" w:hAnsi="Verdana" w:cs="Times New Roman"/>
                <w:sz w:val="18"/>
                <w:szCs w:val="18"/>
                <w:lang w:eastAsia="tr-TR"/>
              </w:rPr>
              <w:t xml:space="preserve"> maddesine dayanılarak </w:t>
            </w:r>
            <w:r w:rsidRPr="00D410CE">
              <w:rPr>
                <w:rFonts w:ascii="Verdana" w:eastAsia="Times New Roman" w:hAnsi="Verdana" w:cs="Times New Roman"/>
                <w:b/>
                <w:bCs/>
                <w:color w:val="FF0000"/>
                <w:sz w:val="18"/>
                <w:szCs w:val="18"/>
                <w:lang w:eastAsia="tr-TR"/>
              </w:rPr>
              <w:t>hazırlanmıştır</w:t>
            </w:r>
            <w:r w:rsidRPr="00D410CE">
              <w:rPr>
                <w:rFonts w:ascii="Verdana" w:eastAsia="Times New Roman" w:hAnsi="Verdana" w:cs="Times New Roman"/>
                <w:sz w:val="18"/>
                <w:szCs w:val="18"/>
                <w:lang w:eastAsia="tr-TR"/>
              </w:rPr>
              <w:t>.”</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 – </w:t>
            </w:r>
            <w:r w:rsidRPr="00D410CE">
              <w:rPr>
                <w:rFonts w:ascii="Verdana" w:eastAsia="Times New Roman" w:hAnsi="Verdana" w:cs="Times New Roman"/>
                <w:sz w:val="18"/>
                <w:szCs w:val="18"/>
                <w:lang w:eastAsia="tr-TR"/>
              </w:rPr>
              <w:t>Aynı Yönetmeliğin 4 üncü maddesinin birinci fıkrasının (e) bendinde geçen “İl” ibaresinden sonra gelmek üzere “veya ilçe” ibaresi eklenmiş ve (g) bendinde geçen “Teknik” ibaresi “Ruhsatlandırma” olarak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3 – </w:t>
            </w:r>
            <w:r w:rsidRPr="00D410CE">
              <w:rPr>
                <w:rFonts w:ascii="Verdana" w:eastAsia="Times New Roman" w:hAnsi="Verdana" w:cs="Times New Roman"/>
                <w:sz w:val="18"/>
                <w:szCs w:val="18"/>
                <w:lang w:eastAsia="tr-TR"/>
              </w:rPr>
              <w:t>Aynı Yönetmeliğin 6 </w:t>
            </w:r>
            <w:proofErr w:type="spellStart"/>
            <w:r w:rsidRPr="00D410CE">
              <w:rPr>
                <w:rFonts w:ascii="Verdana" w:eastAsia="Times New Roman" w:hAnsi="Verdana" w:cs="Times New Roman"/>
                <w:sz w:val="18"/>
                <w:lang w:eastAsia="tr-TR"/>
              </w:rPr>
              <w:t>ncı</w:t>
            </w:r>
            <w:proofErr w:type="spellEnd"/>
            <w:r w:rsidRPr="00D410CE">
              <w:rPr>
                <w:rFonts w:ascii="Verdana" w:eastAsia="Times New Roman" w:hAnsi="Verdana" w:cs="Times New Roman"/>
                <w:sz w:val="18"/>
                <w:szCs w:val="18"/>
                <w:lang w:eastAsia="tr-TR"/>
              </w:rPr>
              <w:t xml:space="preserve"> maddesinin başlığı “Özel hastane </w:t>
            </w:r>
            <w:r w:rsidRPr="00D410CE">
              <w:rPr>
                <w:rFonts w:ascii="Verdana" w:eastAsia="Times New Roman" w:hAnsi="Verdana" w:cs="Times New Roman"/>
                <w:b/>
                <w:bCs/>
                <w:color w:val="FF0000"/>
                <w:sz w:val="18"/>
                <w:szCs w:val="18"/>
                <w:lang w:eastAsia="tr-TR"/>
              </w:rPr>
              <w:t>kadroları</w:t>
            </w:r>
            <w:r w:rsidRPr="00D410CE">
              <w:rPr>
                <w:rFonts w:ascii="Verdana" w:eastAsia="Times New Roman" w:hAnsi="Verdana" w:cs="Times New Roman"/>
                <w:sz w:val="18"/>
                <w:szCs w:val="18"/>
                <w:lang w:eastAsia="tr-TR"/>
              </w:rPr>
              <w:t xml:space="preserve">” şeklinde </w:t>
            </w:r>
            <w:proofErr w:type="gramStart"/>
            <w:r w:rsidRPr="00D410CE">
              <w:rPr>
                <w:rFonts w:ascii="Verdana" w:eastAsia="Times New Roman" w:hAnsi="Verdana" w:cs="Times New Roman"/>
                <w:sz w:val="18"/>
                <w:szCs w:val="18"/>
                <w:lang w:eastAsia="tr-TR"/>
              </w:rPr>
              <w:t>değiştirilmiş,üçüncü</w:t>
            </w:r>
            <w:proofErr w:type="gramEnd"/>
            <w:r w:rsidRPr="00D410CE">
              <w:rPr>
                <w:rFonts w:ascii="Verdana" w:eastAsia="Times New Roman" w:hAnsi="Verdana" w:cs="Times New Roman"/>
                <w:sz w:val="18"/>
                <w:szCs w:val="18"/>
                <w:lang w:eastAsia="tr-TR"/>
              </w:rPr>
              <w:t> fıkrası ile dördüncü fıkrasında geçen “ile başka bir ildeki özel hastaneye kadro devri ve karşılıklı olarak uzmanlık dalı değişimi,” ibaresi yürürlükten kaldırılmıştır.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4 –</w:t>
            </w:r>
            <w:r w:rsidRPr="00D410CE">
              <w:rPr>
                <w:rFonts w:ascii="Verdana" w:eastAsia="Times New Roman" w:hAnsi="Verdana" w:cs="Times New Roman"/>
                <w:sz w:val="18"/>
                <w:szCs w:val="18"/>
                <w:lang w:eastAsia="tr-TR"/>
              </w:rPr>
              <w:t> Aynı Yönetmeliğin 7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maddesine aşağıdaki fıkra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“Bakanlıkça Planlama ve İstihdam Komisyonunun görüşü alınarak </w:t>
            </w:r>
            <w:r w:rsidRPr="00D410CE">
              <w:rPr>
                <w:rFonts w:ascii="Verdana" w:eastAsia="Times New Roman" w:hAnsi="Verdana" w:cs="Times New Roman"/>
                <w:b/>
                <w:bCs/>
                <w:color w:val="FF0000"/>
                <w:sz w:val="18"/>
                <w:szCs w:val="18"/>
                <w:lang w:eastAsia="tr-TR"/>
              </w:rPr>
              <w:t>ilan</w:t>
            </w:r>
            <w:r w:rsidRPr="00D410CE">
              <w:rPr>
                <w:rFonts w:ascii="Verdana" w:eastAsia="Times New Roman" w:hAnsi="Verdana" w:cs="Times New Roman"/>
                <w:sz w:val="18"/>
                <w:szCs w:val="18"/>
                <w:lang w:eastAsia="tr-TR"/>
              </w:rPr>
              <w:t xml:space="preserve"> edilen kadrolardan, bu kadrolar için belirlenen </w:t>
            </w:r>
            <w:proofErr w:type="gramStart"/>
            <w:r w:rsidRPr="00D410CE">
              <w:rPr>
                <w:rFonts w:ascii="Verdana" w:eastAsia="Times New Roman" w:hAnsi="Verdana" w:cs="Times New Roman"/>
                <w:sz w:val="18"/>
                <w:lang w:eastAsia="tr-TR"/>
              </w:rPr>
              <w:t>kriterlere</w:t>
            </w:r>
            <w:proofErr w:type="gramEnd"/>
            <w:r w:rsidRPr="00D410CE">
              <w:rPr>
                <w:rFonts w:ascii="Verdana" w:eastAsia="Times New Roman" w:hAnsi="Verdana" w:cs="Times New Roman"/>
                <w:sz w:val="18"/>
                <w:szCs w:val="18"/>
                <w:lang w:eastAsia="tr-TR"/>
              </w:rPr>
              <w:t> uygun olmak ve özel hastanenin bildireceği kadro iptal edilmek kaydıyla, kadro tahsisi yapılabilir.”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5 – </w:t>
            </w:r>
            <w:r w:rsidRPr="00D410CE">
              <w:rPr>
                <w:rFonts w:ascii="Verdana" w:eastAsia="Times New Roman" w:hAnsi="Verdana" w:cs="Times New Roman"/>
                <w:sz w:val="18"/>
                <w:szCs w:val="18"/>
                <w:lang w:eastAsia="tr-TR"/>
              </w:rPr>
              <w:t>Aynı Yönetmeliğin 8 inci maddesinin son fıkrasında geçen “Bu durumdaki” ibaresi “Tıbbi hizmet birimlerinin bulunduğu” şeklinde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6 – </w:t>
            </w:r>
            <w:r w:rsidRPr="00D410CE">
              <w:rPr>
                <w:rFonts w:ascii="Verdana" w:eastAsia="Times New Roman" w:hAnsi="Verdana" w:cs="Times New Roman"/>
                <w:sz w:val="18"/>
                <w:szCs w:val="18"/>
                <w:lang w:eastAsia="tr-TR"/>
              </w:rPr>
              <w:t>Aynı Yönetmeliğin 9 uncu maddesinin dördüncü fıkrasının (c) bendi yürürlükten kaldırılmış, beşinci fıkrası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“Ön izin belgeleri devredilemez. Ancak Bakanlıkça mevcut ruhsatlı özel hastaneler adına taşınma </w:t>
            </w:r>
            <w:proofErr w:type="spellStart"/>
            <w:r w:rsidRPr="00D410CE">
              <w:rPr>
                <w:rFonts w:ascii="Verdana" w:eastAsia="Times New Roman" w:hAnsi="Verdana" w:cs="Times New Roman"/>
                <w:sz w:val="18"/>
                <w:szCs w:val="18"/>
                <w:lang w:eastAsia="tr-TR"/>
              </w:rPr>
              <w:t>amaçlıdüzenlenmiş</w:t>
            </w:r>
            <w:proofErr w:type="spellEnd"/>
            <w:r w:rsidRPr="00D410CE">
              <w:rPr>
                <w:rFonts w:ascii="Verdana" w:eastAsia="Times New Roman" w:hAnsi="Verdana" w:cs="Times New Roman"/>
                <w:sz w:val="18"/>
                <w:szCs w:val="18"/>
                <w:lang w:eastAsia="tr-TR"/>
              </w:rPr>
              <w:t xml:space="preserve"> ön izin belgesi veya mevcut ruhsatlı tıp merkezleri adına özel hastaneye dönüşüm amaçlı düzenlenmiş ön izin belgesi almış olan özel hastane ve tıp merkezlerinde, ruhsat devri yapılması halinde </w:t>
            </w:r>
            <w:r w:rsidRPr="00D410CE">
              <w:rPr>
                <w:rFonts w:ascii="Verdana" w:eastAsia="Times New Roman" w:hAnsi="Verdana" w:cs="Times New Roman"/>
                <w:b/>
                <w:bCs/>
                <w:color w:val="FF0000"/>
                <w:sz w:val="18"/>
                <w:szCs w:val="18"/>
                <w:lang w:eastAsia="tr-TR"/>
              </w:rPr>
              <w:t>yeni</w:t>
            </w:r>
            <w:r w:rsidRPr="00D410CE">
              <w:rPr>
                <w:rFonts w:ascii="Verdana" w:eastAsia="Times New Roman" w:hAnsi="Verdana" w:cs="Times New Roman"/>
                <w:sz w:val="18"/>
                <w:szCs w:val="18"/>
                <w:lang w:eastAsia="tr-TR"/>
              </w:rPr>
              <w:t xml:space="preserve"> sahiplik adına ön iznin devam etmesine izin verilir.”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7 – </w:t>
            </w:r>
            <w:r w:rsidRPr="00D410CE">
              <w:rPr>
                <w:rFonts w:ascii="Verdana" w:eastAsia="Times New Roman" w:hAnsi="Verdana" w:cs="Times New Roman"/>
                <w:sz w:val="18"/>
                <w:szCs w:val="18"/>
                <w:lang w:eastAsia="tr-TR"/>
              </w:rPr>
              <w:t>Aynı Yönetmeliğin 10 uncu maddesine aşağıdaki fıkra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“Bakanlıkça ruhsatlandırılmış özel hastanelerde, Bakanlığın veya müdürlüğün izni alınmak ve binanın imar mevzuatına </w:t>
            </w:r>
            <w:r w:rsidRPr="00D410CE">
              <w:rPr>
                <w:rFonts w:ascii="Verdana" w:eastAsia="Times New Roman" w:hAnsi="Verdana" w:cs="Times New Roman"/>
                <w:b/>
                <w:bCs/>
                <w:color w:val="FF0000"/>
                <w:sz w:val="18"/>
                <w:szCs w:val="18"/>
                <w:lang w:eastAsia="tr-TR"/>
              </w:rPr>
              <w:t>uygun</w:t>
            </w:r>
            <w:r w:rsidRPr="00D410CE">
              <w:rPr>
                <w:rFonts w:ascii="Verdana" w:eastAsia="Times New Roman" w:hAnsi="Verdana" w:cs="Times New Roman"/>
                <w:sz w:val="18"/>
                <w:szCs w:val="18"/>
                <w:lang w:eastAsia="tr-TR"/>
              </w:rPr>
              <w:t xml:space="preserve"> olarak kullanımına izin verilen toplam brüt alanını değiştirmemek kaydıyla, </w:t>
            </w:r>
            <w:proofErr w:type="gramStart"/>
            <w:r w:rsidRPr="00D410CE">
              <w:rPr>
                <w:rFonts w:ascii="Verdana" w:eastAsia="Times New Roman" w:hAnsi="Verdana" w:cs="Times New Roman"/>
                <w:sz w:val="18"/>
                <w:lang w:eastAsia="tr-TR"/>
              </w:rPr>
              <w:t>3/5/1985</w:t>
            </w:r>
            <w:proofErr w:type="gramEnd"/>
            <w:r w:rsidRPr="00D410CE">
              <w:rPr>
                <w:rFonts w:ascii="Verdana" w:eastAsia="Times New Roman" w:hAnsi="Verdana" w:cs="Times New Roman"/>
                <w:sz w:val="18"/>
                <w:szCs w:val="18"/>
                <w:lang w:eastAsia="tr-TR"/>
              </w:rPr>
              <w:t> tarihli ve 3194 sayılı İmar Kanununun 21 inci maddesinin </w:t>
            </w:r>
            <w:r w:rsidRPr="00D410CE">
              <w:rPr>
                <w:rFonts w:ascii="Verdana" w:eastAsia="Times New Roman" w:hAnsi="Verdana" w:cs="Times New Roman"/>
                <w:b/>
                <w:bCs/>
                <w:color w:val="FF0000"/>
                <w:sz w:val="18"/>
                <w:szCs w:val="18"/>
                <w:lang w:eastAsia="tr-TR"/>
              </w:rPr>
              <w:t>üçüncü</w:t>
            </w:r>
            <w:r w:rsidRPr="00D410CE">
              <w:rPr>
                <w:rFonts w:ascii="Verdana" w:eastAsia="Times New Roman" w:hAnsi="Verdana" w:cs="Times New Roman"/>
                <w:sz w:val="18"/>
                <w:szCs w:val="18"/>
                <w:lang w:eastAsia="tr-TR"/>
              </w:rPr>
              <w:t xml:space="preserve"> fıkrasında belirtilen tadilat ve tamiratların yapılması halinde, gerektiğinde yangın ve deprem yönünden uygunluğunun da sağlanması kaydıyla belediyeden proje </w:t>
            </w:r>
            <w:proofErr w:type="spellStart"/>
            <w:r w:rsidRPr="00D410CE">
              <w:rPr>
                <w:rFonts w:ascii="Verdana" w:eastAsia="Times New Roman" w:hAnsi="Verdana" w:cs="Times New Roman"/>
                <w:sz w:val="18"/>
                <w:szCs w:val="18"/>
                <w:lang w:eastAsia="tr-TR"/>
              </w:rPr>
              <w:t>onayıaranmaksızın</w:t>
            </w:r>
            <w:proofErr w:type="spellEnd"/>
            <w:r w:rsidRPr="00D410CE">
              <w:rPr>
                <w:rFonts w:ascii="Verdana" w:eastAsia="Times New Roman" w:hAnsi="Verdana" w:cs="Times New Roman"/>
                <w:sz w:val="18"/>
                <w:szCs w:val="18"/>
                <w:lang w:eastAsia="tr-TR"/>
              </w:rPr>
              <w:t xml:space="preserve"> ruhsata esas son </w:t>
            </w:r>
            <w:r w:rsidRPr="00D410CE">
              <w:rPr>
                <w:rFonts w:ascii="Verdana" w:eastAsia="Times New Roman" w:hAnsi="Verdana" w:cs="Times New Roman"/>
                <w:b/>
                <w:bCs/>
                <w:color w:val="FF0000"/>
                <w:sz w:val="18"/>
                <w:szCs w:val="18"/>
                <w:lang w:eastAsia="tr-TR"/>
              </w:rPr>
              <w:t>proje</w:t>
            </w:r>
            <w:r w:rsidRPr="00D410CE">
              <w:rPr>
                <w:rFonts w:ascii="Verdana" w:eastAsia="Times New Roman" w:hAnsi="Verdana" w:cs="Times New Roman"/>
                <w:sz w:val="18"/>
                <w:szCs w:val="18"/>
                <w:lang w:eastAsia="tr-TR"/>
              </w:rPr>
              <w:t> üzerinde değişiklik yapılmasına izin verilir.”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8 – </w:t>
            </w:r>
            <w:r w:rsidRPr="00D410CE">
              <w:rPr>
                <w:rFonts w:ascii="Verdana" w:eastAsia="Times New Roman" w:hAnsi="Verdana" w:cs="Times New Roman"/>
                <w:sz w:val="18"/>
                <w:szCs w:val="18"/>
                <w:lang w:eastAsia="tr-TR"/>
              </w:rPr>
              <w:t xml:space="preserve">Aynı Yönetmeliğin ikinci bölümünün başlığında ve 11 inci maddesinde yer alan “Özel Hastaneler Teknik Komisyonu” ibaresi “Özel Hastaneler Ruhsatlandırma </w:t>
            </w:r>
            <w:r w:rsidRPr="00D410CE">
              <w:rPr>
                <w:rFonts w:ascii="Verdana" w:eastAsia="Times New Roman" w:hAnsi="Verdana" w:cs="Times New Roman"/>
                <w:sz w:val="18"/>
                <w:szCs w:val="18"/>
                <w:lang w:eastAsia="tr-TR"/>
              </w:rPr>
              <w:lastRenderedPageBreak/>
              <w:t>Komisyonu” şeklinde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9 – </w:t>
            </w:r>
            <w:r w:rsidRPr="00D410CE">
              <w:rPr>
                <w:rFonts w:ascii="Verdana" w:eastAsia="Times New Roman" w:hAnsi="Verdana" w:cs="Times New Roman"/>
                <w:sz w:val="18"/>
                <w:szCs w:val="18"/>
                <w:lang w:eastAsia="tr-TR"/>
              </w:rPr>
              <w:t>Aynı Yönetmeliğin 13 üncü maddesinin ikinci fıkrası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“Ruhsat başvuru dosyasına ek-10’da yer alan belgeler eklenir.”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10 – </w:t>
            </w:r>
            <w:r w:rsidRPr="00D410CE">
              <w:rPr>
                <w:rFonts w:ascii="Verdana" w:eastAsia="Times New Roman" w:hAnsi="Verdana" w:cs="Times New Roman"/>
                <w:sz w:val="18"/>
                <w:szCs w:val="18"/>
                <w:lang w:eastAsia="tr-TR"/>
              </w:rPr>
              <w:t>Aynı Yönetmeliğin 25 inci maddesinin birinci fıkrasının (b) bendine aşağıdaki paragraf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“Kardiyoloji uzmanlık dalında kadro dışı geçici statüde hekim veya özel hastanede tek </w:t>
            </w:r>
            <w:proofErr w:type="spellStart"/>
            <w:r w:rsidRPr="00D410CE">
              <w:rPr>
                <w:rFonts w:ascii="Verdana" w:eastAsia="Times New Roman" w:hAnsi="Verdana" w:cs="Times New Roman"/>
                <w:sz w:val="18"/>
                <w:lang w:eastAsia="tr-TR"/>
              </w:rPr>
              <w:t>kardiyovasküler</w:t>
            </w:r>
            <w:proofErr w:type="spellEnd"/>
            <w:r w:rsidRPr="00D410CE">
              <w:rPr>
                <w:rFonts w:ascii="Verdana" w:eastAsia="Times New Roman" w:hAnsi="Verdana" w:cs="Times New Roman"/>
                <w:sz w:val="18"/>
                <w:szCs w:val="18"/>
                <w:lang w:eastAsia="tr-TR"/>
              </w:rPr>
              <w:t> cerrahi uzmanı çalıştırılması durumunda koroner yoğun bakım ünitesi ile </w:t>
            </w:r>
            <w:proofErr w:type="spellStart"/>
            <w:r w:rsidRPr="00D410CE">
              <w:rPr>
                <w:rFonts w:ascii="Verdana" w:eastAsia="Times New Roman" w:hAnsi="Verdana" w:cs="Times New Roman"/>
                <w:sz w:val="18"/>
                <w:lang w:eastAsia="tr-TR"/>
              </w:rPr>
              <w:t>kardiyovasküler</w:t>
            </w:r>
            <w:proofErr w:type="spellEnd"/>
            <w:r w:rsidRPr="00D410CE">
              <w:rPr>
                <w:rFonts w:ascii="Verdana" w:eastAsia="Times New Roman" w:hAnsi="Verdana" w:cs="Times New Roman"/>
                <w:sz w:val="18"/>
                <w:szCs w:val="18"/>
                <w:lang w:eastAsia="tr-TR"/>
              </w:rPr>
              <w:t> cerrahi yoğun bakım ünitesi kurulması zorunlu değildir. Ancak koroner ve </w:t>
            </w:r>
            <w:proofErr w:type="spellStart"/>
            <w:r w:rsidRPr="00D410CE">
              <w:rPr>
                <w:rFonts w:ascii="Verdana" w:eastAsia="Times New Roman" w:hAnsi="Verdana" w:cs="Times New Roman"/>
                <w:sz w:val="18"/>
                <w:lang w:eastAsia="tr-TR"/>
              </w:rPr>
              <w:t>kardiyovasküler</w:t>
            </w:r>
            <w:proofErr w:type="spellEnd"/>
            <w:r w:rsidRPr="00D410CE">
              <w:rPr>
                <w:rFonts w:ascii="Verdana" w:eastAsia="Times New Roman" w:hAnsi="Verdana" w:cs="Times New Roman"/>
                <w:sz w:val="18"/>
                <w:szCs w:val="18"/>
                <w:lang w:eastAsia="tr-TR"/>
              </w:rPr>
              <w:t> cerrahi yoğun bakım takibi ve tedavisi gerektiren durumlarda, ilgili Tebliğe göre işlem yapılır.”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11 – </w:t>
            </w:r>
            <w:r w:rsidRPr="00D410CE">
              <w:rPr>
                <w:rFonts w:ascii="Verdana" w:eastAsia="Times New Roman" w:hAnsi="Verdana" w:cs="Times New Roman"/>
                <w:sz w:val="18"/>
                <w:szCs w:val="18"/>
                <w:lang w:eastAsia="tr-TR"/>
              </w:rPr>
              <w:t>Aynı Yönetmeliğin 28 inci maddesinin üçüncü fıkrasının ikinci cümlesinde geçen “19 uncu maddenin ikinci fıkrasının (a) veya (b) bendine göre çalışan” ibaresi yürürlükten kaldırılmıştır.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12 – </w:t>
            </w:r>
            <w:r w:rsidRPr="00D410CE">
              <w:rPr>
                <w:rFonts w:ascii="Verdana" w:eastAsia="Times New Roman" w:hAnsi="Verdana" w:cs="Times New Roman"/>
                <w:sz w:val="18"/>
                <w:szCs w:val="18"/>
                <w:lang w:eastAsia="tr-TR"/>
              </w:rPr>
              <w:t>Aynı Yönetmeliğin 32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maddesinin üçüncü fıkrasında yer alan “</w:t>
            </w:r>
            <w:proofErr w:type="gramStart"/>
            <w:r w:rsidRPr="00D410CE">
              <w:rPr>
                <w:rFonts w:ascii="Verdana" w:eastAsia="Times New Roman" w:hAnsi="Verdana" w:cs="Times New Roman"/>
                <w:sz w:val="18"/>
                <w:lang w:eastAsia="tr-TR"/>
              </w:rPr>
              <w:t>hijyenik</w:t>
            </w:r>
            <w:proofErr w:type="gramEnd"/>
            <w:r w:rsidRPr="00D410CE">
              <w:rPr>
                <w:rFonts w:ascii="Verdana" w:eastAsia="Times New Roman" w:hAnsi="Verdana" w:cs="Times New Roman"/>
                <w:sz w:val="18"/>
                <w:szCs w:val="18"/>
                <w:lang w:eastAsia="tr-TR"/>
              </w:rPr>
              <w:t>” ibaresi“</w:t>
            </w:r>
            <w:proofErr w:type="spellStart"/>
            <w:r w:rsidRPr="00D410CE">
              <w:rPr>
                <w:rFonts w:ascii="Verdana" w:eastAsia="Times New Roman" w:hAnsi="Verdana" w:cs="Times New Roman"/>
                <w:sz w:val="18"/>
                <w:lang w:eastAsia="tr-TR"/>
              </w:rPr>
              <w:t>hepafiltreli</w:t>
            </w:r>
            <w:proofErr w:type="spellEnd"/>
            <w:r w:rsidRPr="00D410CE">
              <w:rPr>
                <w:rFonts w:ascii="Verdana" w:eastAsia="Times New Roman" w:hAnsi="Verdana" w:cs="Times New Roman"/>
                <w:sz w:val="18"/>
                <w:szCs w:val="18"/>
                <w:lang w:eastAsia="tr-TR"/>
              </w:rPr>
              <w:t>” şeklinde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13 – </w:t>
            </w:r>
            <w:r w:rsidRPr="00D410CE">
              <w:rPr>
                <w:rFonts w:ascii="Verdana" w:eastAsia="Times New Roman" w:hAnsi="Verdana" w:cs="Times New Roman"/>
                <w:sz w:val="18"/>
                <w:szCs w:val="18"/>
                <w:lang w:eastAsia="tr-TR"/>
              </w:rPr>
              <w:t>Aynı Yönetmeliğin 38 inci maddesinin birinci fıkrasının birinci cümlesi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“Bir poliklinik muayene odasında, çalışma süreleri belirlenmek kaydıyla birden fazla </w:t>
            </w:r>
            <w:proofErr w:type="spellStart"/>
            <w:r w:rsidRPr="00D410CE">
              <w:rPr>
                <w:rFonts w:ascii="Verdana" w:eastAsia="Times New Roman" w:hAnsi="Verdana" w:cs="Times New Roman"/>
                <w:sz w:val="18"/>
                <w:lang w:eastAsia="tr-TR"/>
              </w:rPr>
              <w:t>klinisyen</w:t>
            </w:r>
            <w:proofErr w:type="spellEnd"/>
            <w:r w:rsidRPr="00D410CE">
              <w:rPr>
                <w:rFonts w:ascii="Verdana" w:eastAsia="Times New Roman" w:hAnsi="Verdana" w:cs="Times New Roman"/>
                <w:sz w:val="18"/>
                <w:szCs w:val="18"/>
                <w:lang w:eastAsia="tr-TR"/>
              </w:rPr>
              <w:t> </w:t>
            </w:r>
            <w:proofErr w:type="spellStart"/>
            <w:r w:rsidRPr="00D410CE">
              <w:rPr>
                <w:rFonts w:ascii="Verdana" w:eastAsia="Times New Roman" w:hAnsi="Verdana" w:cs="Times New Roman"/>
                <w:sz w:val="18"/>
                <w:szCs w:val="18"/>
                <w:lang w:eastAsia="tr-TR"/>
              </w:rPr>
              <w:t>hekiminçalışmasına</w:t>
            </w:r>
            <w:proofErr w:type="spellEnd"/>
            <w:r w:rsidRPr="00D410CE">
              <w:rPr>
                <w:rFonts w:ascii="Verdana" w:eastAsia="Times New Roman" w:hAnsi="Verdana" w:cs="Times New Roman"/>
                <w:sz w:val="18"/>
                <w:szCs w:val="18"/>
                <w:lang w:eastAsia="tr-TR"/>
              </w:rPr>
              <w:t xml:space="preserve"> izin verilir.”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14 – </w:t>
            </w:r>
            <w:r w:rsidRPr="00D410CE">
              <w:rPr>
                <w:rFonts w:ascii="Verdana" w:eastAsia="Times New Roman" w:hAnsi="Verdana" w:cs="Times New Roman"/>
                <w:sz w:val="18"/>
                <w:szCs w:val="18"/>
                <w:lang w:eastAsia="tr-TR"/>
              </w:rPr>
              <w:t xml:space="preserve">Aynı Yönetmeliğin 39 uncu maddesinin birinci fıkrasının birinci cümlesinden sonra </w:t>
            </w:r>
            <w:proofErr w:type="spellStart"/>
            <w:r w:rsidRPr="00D410CE">
              <w:rPr>
                <w:rFonts w:ascii="Verdana" w:eastAsia="Times New Roman" w:hAnsi="Verdana" w:cs="Times New Roman"/>
                <w:sz w:val="18"/>
                <w:szCs w:val="18"/>
                <w:lang w:eastAsia="tr-TR"/>
              </w:rPr>
              <w:t>gelmeküzere</w:t>
            </w:r>
            <w:proofErr w:type="spellEnd"/>
            <w:r w:rsidRPr="00D410CE">
              <w:rPr>
                <w:rFonts w:ascii="Verdana" w:eastAsia="Times New Roman" w:hAnsi="Verdana" w:cs="Times New Roman"/>
                <w:sz w:val="18"/>
                <w:szCs w:val="18"/>
                <w:lang w:eastAsia="tr-TR"/>
              </w:rPr>
              <w:t xml:space="preserve"> aşağıdaki cümle eklenmiş, beşinci fıkrası yürürlükten kaldırılmış ve onuncu fıkrasının birinci cümlesi </w:t>
            </w:r>
            <w:proofErr w:type="spellStart"/>
            <w:r w:rsidRPr="00D410CE">
              <w:rPr>
                <w:rFonts w:ascii="Verdana" w:eastAsia="Times New Roman" w:hAnsi="Verdana" w:cs="Times New Roman"/>
                <w:sz w:val="18"/>
                <w:szCs w:val="18"/>
                <w:lang w:eastAsia="tr-TR"/>
              </w:rPr>
              <w:t>ile</w:t>
            </w:r>
            <w:r w:rsidRPr="00D410CE">
              <w:rPr>
                <w:rFonts w:ascii="Verdana" w:eastAsia="Times New Roman" w:hAnsi="Verdana" w:cs="Times New Roman"/>
                <w:sz w:val="18"/>
                <w:lang w:eastAsia="tr-TR"/>
              </w:rPr>
              <w:t>onbirinci</w:t>
            </w:r>
            <w:proofErr w:type="spellEnd"/>
            <w:r w:rsidRPr="00D410CE">
              <w:rPr>
                <w:rFonts w:ascii="Verdana" w:eastAsia="Times New Roman" w:hAnsi="Verdana" w:cs="Times New Roman"/>
                <w:sz w:val="18"/>
                <w:szCs w:val="18"/>
                <w:lang w:eastAsia="tr-TR"/>
              </w:rPr>
              <w:t> fıkrası aşağıdaki şekilde değiştirilmiştir.</w:t>
            </w:r>
          </w:p>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“Hizmet bedelinin tahsiliyle ilgili işlemler, acil müdahale ve bakım sağlandıktan sonra yapılır.”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“Birinci ve dördüncü fıkralara aykırı davranıldığının tespiti hâlinde hastanenin acil vakalar haricinde hasta kabulü, üç gün süreyle valilikçe durdurulur ve mesul müdürü uyarılır.”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“Acil servise başvuran hastanın tedavisi birinci fıkraya uygun olarak sağlanmış olmakla birlikte, ikinci, </w:t>
            </w:r>
            <w:proofErr w:type="spellStart"/>
            <w:r w:rsidRPr="00D410CE">
              <w:rPr>
                <w:rFonts w:ascii="Verdana" w:eastAsia="Times New Roman" w:hAnsi="Verdana" w:cs="Times New Roman"/>
                <w:sz w:val="18"/>
                <w:szCs w:val="18"/>
                <w:lang w:eastAsia="tr-TR"/>
              </w:rPr>
              <w:t>üçüncüve</w:t>
            </w:r>
            <w:proofErr w:type="spellEnd"/>
            <w:r w:rsidRPr="00D410CE">
              <w:rPr>
                <w:rFonts w:ascii="Verdana" w:eastAsia="Times New Roman" w:hAnsi="Verdana" w:cs="Times New Roman"/>
                <w:sz w:val="18"/>
                <w:szCs w:val="18"/>
                <w:lang w:eastAsia="tr-TR"/>
              </w:rPr>
              <w:t xml:space="preserve"> altıncı fıkralara aykırı davranıldığının veya </w:t>
            </w:r>
            <w:proofErr w:type="gramStart"/>
            <w:r w:rsidRPr="00D410CE">
              <w:rPr>
                <w:rFonts w:ascii="Verdana" w:eastAsia="Times New Roman" w:hAnsi="Verdana" w:cs="Times New Roman"/>
                <w:sz w:val="18"/>
                <w:lang w:eastAsia="tr-TR"/>
              </w:rPr>
              <w:t>31/5/2006</w:t>
            </w:r>
            <w:proofErr w:type="gramEnd"/>
            <w:r w:rsidRPr="00D410CE">
              <w:rPr>
                <w:rFonts w:ascii="Verdana" w:eastAsia="Times New Roman" w:hAnsi="Verdana" w:cs="Times New Roman"/>
                <w:sz w:val="18"/>
                <w:szCs w:val="18"/>
                <w:lang w:eastAsia="tr-TR"/>
              </w:rPr>
              <w:t xml:space="preserve"> tarihli ve 5510 sayılı Sosyal Sigortalar ve Genel Sağlık Sigortası Kanununa aykırı ilave ücrete tabi kılındığının tespit edilmesi durumunda hastanenin mesul müdürü uyarılır. Bir yıl içinde üçüncü tespitte hastanenin acil vakalar haricinde hasta kabulü bir gün süreyle valilikçe durdurulur. </w:t>
            </w:r>
            <w:proofErr w:type="spellStart"/>
            <w:r w:rsidRPr="00D410CE">
              <w:rPr>
                <w:rFonts w:ascii="Verdana" w:eastAsia="Times New Roman" w:hAnsi="Verdana" w:cs="Times New Roman"/>
                <w:sz w:val="18"/>
                <w:szCs w:val="18"/>
                <w:lang w:eastAsia="tr-TR"/>
              </w:rPr>
              <w:t>Aynıyıl</w:t>
            </w:r>
            <w:proofErr w:type="spellEnd"/>
            <w:r w:rsidRPr="00D410CE">
              <w:rPr>
                <w:rFonts w:ascii="Verdana" w:eastAsia="Times New Roman" w:hAnsi="Verdana" w:cs="Times New Roman"/>
                <w:sz w:val="18"/>
                <w:szCs w:val="18"/>
                <w:lang w:eastAsia="tr-TR"/>
              </w:rPr>
              <w:t xml:space="preserve"> içinde aykırılığın dördüncü ve daha fazla tespitinde ise bu maddenin onuncu fıkrasında yer alan müeyyideler birinci müeyyide sırasından başlamak üzere sırasıyla uygulanır.”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15 –</w:t>
            </w:r>
            <w:r w:rsidRPr="00D410CE">
              <w:rPr>
                <w:rFonts w:ascii="Verdana" w:eastAsia="Times New Roman" w:hAnsi="Verdana" w:cs="Times New Roman"/>
                <w:sz w:val="18"/>
                <w:szCs w:val="18"/>
                <w:lang w:eastAsia="tr-TR"/>
              </w:rPr>
              <w:t xml:space="preserve"> Aynı Yönetmeliğin 64 üncü maddesinin birinci fıkrasının (d) bendi yürürlükten kaldırılmış, (e) bendinde geçen “bir aya” ibaresi “on beş güne” şeklinde değiştirilmiş, (f) bendi aşağıdaki şekilde değiştirilmiş, </w:t>
            </w:r>
            <w:proofErr w:type="spellStart"/>
            <w:r w:rsidRPr="00D410CE">
              <w:rPr>
                <w:rFonts w:ascii="Verdana" w:eastAsia="Times New Roman" w:hAnsi="Verdana" w:cs="Times New Roman"/>
                <w:sz w:val="18"/>
                <w:szCs w:val="18"/>
                <w:lang w:eastAsia="tr-TR"/>
              </w:rPr>
              <w:t>aynıfıkraya</w:t>
            </w:r>
            <w:proofErr w:type="spellEnd"/>
            <w:r w:rsidRPr="00D410CE">
              <w:rPr>
                <w:rFonts w:ascii="Verdana" w:eastAsia="Times New Roman" w:hAnsi="Verdana" w:cs="Times New Roman"/>
                <w:sz w:val="18"/>
                <w:szCs w:val="18"/>
                <w:lang w:eastAsia="tr-TR"/>
              </w:rPr>
              <w:t xml:space="preserve"> aşağıdaki bent ve fıkranın sonuna aşağıdaki cümle eklenmiş, maddeye aşağıdaki fıkra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“f) Sağlık hizmeti alanların tedavilerini olumsuz etkileyecek durumların ortaya çıkması halinde bu durum ortadan kaldırılana kadar,”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“g) Taşınacak özel hastanenin talebinin bulunması halinde, 65 inci maddede belirlenen süreleri aşmamak kaydıyla yeni binasında faaliyete başlayıncaya kadar, ”</w:t>
            </w:r>
          </w:p>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“(g) bendi kapsamında sahiplik, müdürlüğe tebligat adresi bildirerek hastane </w:t>
            </w:r>
            <w:r w:rsidRPr="00D410CE">
              <w:rPr>
                <w:rFonts w:ascii="Verdana" w:eastAsia="Times New Roman" w:hAnsi="Verdana" w:cs="Times New Roman"/>
                <w:sz w:val="18"/>
                <w:szCs w:val="18"/>
                <w:lang w:eastAsia="tr-TR"/>
              </w:rPr>
              <w:lastRenderedPageBreak/>
              <w:t>binasını boşaltabilir.”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“Bina içinde bu Yönetmeliğe uygun olmayan bir değişikliğin tespiti durumunda ilgili bölümün faaliyeti bu Yönetmeliğe uygunluğu sağlanıncaya kadar valilikçe geçici olarak durdurulur.”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16 – </w:t>
            </w:r>
            <w:r w:rsidRPr="00D410CE">
              <w:rPr>
                <w:rFonts w:ascii="Verdana" w:eastAsia="Times New Roman" w:hAnsi="Verdana" w:cs="Times New Roman"/>
                <w:sz w:val="18"/>
                <w:szCs w:val="18"/>
                <w:lang w:eastAsia="tr-TR"/>
              </w:rPr>
              <w:t>Aynı Yönetmeliğin 65 inci maddesine aşağıdaki fıkra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“Taşınma amacıyla faaliyetini askıya alan özel hastaneler, başvuru tarihinden itibaren en geç iki yıl </w:t>
            </w:r>
            <w:proofErr w:type="spellStart"/>
            <w:r w:rsidRPr="00D410CE">
              <w:rPr>
                <w:rFonts w:ascii="Verdana" w:eastAsia="Times New Roman" w:hAnsi="Verdana" w:cs="Times New Roman"/>
                <w:sz w:val="18"/>
                <w:szCs w:val="18"/>
                <w:lang w:eastAsia="tr-TR"/>
              </w:rPr>
              <w:t>içerisindeön</w:t>
            </w:r>
            <w:proofErr w:type="spellEnd"/>
            <w:r w:rsidRPr="00D410CE">
              <w:rPr>
                <w:rFonts w:ascii="Verdana" w:eastAsia="Times New Roman" w:hAnsi="Verdana" w:cs="Times New Roman"/>
                <w:sz w:val="18"/>
                <w:szCs w:val="18"/>
                <w:lang w:eastAsia="tr-TR"/>
              </w:rPr>
              <w:t xml:space="preserve"> izin belgesi ve ön izin belgesinin alındığı tarihten itibaren ise beş yıl içerisinde ruhsat almak zorundadır.”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17 – </w:t>
            </w:r>
            <w:r w:rsidRPr="00D410CE">
              <w:rPr>
                <w:rFonts w:ascii="Verdana" w:eastAsia="Times New Roman" w:hAnsi="Verdana" w:cs="Times New Roman"/>
                <w:sz w:val="18"/>
                <w:szCs w:val="18"/>
                <w:lang w:eastAsia="tr-TR"/>
              </w:rPr>
              <w:t>Aynı Yönetmeliğin ek 3 üncü maddesi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“Yetki devri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Ek Madde 3 –</w:t>
            </w:r>
            <w:r w:rsidRPr="00D410CE">
              <w:rPr>
                <w:rFonts w:ascii="Verdana" w:eastAsia="Times New Roman" w:hAnsi="Verdana" w:cs="Times New Roman"/>
                <w:sz w:val="18"/>
                <w:szCs w:val="18"/>
                <w:lang w:eastAsia="tr-TR"/>
              </w:rPr>
              <w:t> Bakanlık, özel hastane ruhsatname ve faaliyet izin belgesi işlemlerini valiliklere devredebilir.”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18 – </w:t>
            </w:r>
            <w:r w:rsidRPr="00D410CE">
              <w:rPr>
                <w:rFonts w:ascii="Verdana" w:eastAsia="Times New Roman" w:hAnsi="Verdana" w:cs="Times New Roman"/>
                <w:sz w:val="18"/>
                <w:szCs w:val="18"/>
                <w:lang w:eastAsia="tr-TR"/>
              </w:rPr>
              <w:t>Aynı Yönetmeliğin ek 4 üncü maddesi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“Ek Madde 4 –</w:t>
            </w:r>
            <w:r w:rsidRPr="00D410CE">
              <w:rPr>
                <w:rFonts w:ascii="Verdana" w:eastAsia="Times New Roman" w:hAnsi="Verdana" w:cs="Times New Roman"/>
                <w:sz w:val="18"/>
                <w:szCs w:val="18"/>
                <w:lang w:eastAsia="tr-TR"/>
              </w:rPr>
              <w:t> 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Sağlık hizmetlerinin, demografik yapı ve epidemiyolojik özellikler de göz önünde bulundurulmak suretiyle kaliteli, hakkaniyete uygun ve verimli şekilde sunulması,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b) Sağlık kurum ve kuruluşlarının hizmet kapasiteleri, sağlık insan gücü ile çağdaş tıbbi bilgi ve </w:t>
            </w:r>
            <w:proofErr w:type="spellStart"/>
            <w:r w:rsidRPr="00D410CE">
              <w:rPr>
                <w:rFonts w:ascii="Verdana" w:eastAsia="Times New Roman" w:hAnsi="Verdana" w:cs="Times New Roman"/>
                <w:sz w:val="18"/>
                <w:szCs w:val="18"/>
                <w:lang w:eastAsia="tr-TR"/>
              </w:rPr>
              <w:t>teknolojininülke</w:t>
            </w:r>
            <w:proofErr w:type="spellEnd"/>
            <w:r w:rsidRPr="00D410CE">
              <w:rPr>
                <w:rFonts w:ascii="Verdana" w:eastAsia="Times New Roman" w:hAnsi="Verdana" w:cs="Times New Roman"/>
                <w:sz w:val="18"/>
                <w:szCs w:val="18"/>
                <w:lang w:eastAsia="tr-TR"/>
              </w:rPr>
              <w:t xml:space="preserve"> düzeyinde dengeli dağılımının sağlanması,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Koruyucu sağlık ve acil sağlık hizmetleri gibi işbirliği halinde hizmet sunumunun gerekli olduğu alanlarda uygun kapasitenin oluşturulması,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Kaynak israfı ve atıl kapasiteye yol açılmaması.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Bakanlıkça, planlama kapsamında lisanslandırılacak sağlık hizmetleri ve sağlık tesisleri belirlenir ve işlemler</w:t>
            </w:r>
            <w:r w:rsidRPr="00D410CE">
              <w:rPr>
                <w:rFonts w:ascii="Verdana" w:eastAsia="Times New Roman" w:hAnsi="Verdana" w:cs="Times New Roman"/>
                <w:sz w:val="18"/>
                <w:lang w:eastAsia="tr-TR"/>
              </w:rPr>
              <w:t>30/11/2012</w:t>
            </w:r>
            <w:r w:rsidRPr="00D410CE">
              <w:rPr>
                <w:rFonts w:ascii="Verdana" w:eastAsia="Times New Roman" w:hAnsi="Verdana" w:cs="Times New Roman"/>
                <w:sz w:val="18"/>
                <w:szCs w:val="18"/>
                <w:lang w:eastAsia="tr-TR"/>
              </w:rPr>
              <w:t xml:space="preserve"> tarihli ve 28483 sayılı Resmî Gazete’de yayımlanan Sağlık Hizmetleri Lisans Yönetmeliği </w:t>
            </w:r>
            <w:proofErr w:type="spellStart"/>
            <w:r w:rsidRPr="00D410CE">
              <w:rPr>
                <w:rFonts w:ascii="Verdana" w:eastAsia="Times New Roman" w:hAnsi="Verdana" w:cs="Times New Roman"/>
                <w:sz w:val="18"/>
                <w:szCs w:val="18"/>
                <w:lang w:eastAsia="tr-TR"/>
              </w:rPr>
              <w:t>hükümleriçerçevesinde</w:t>
            </w:r>
            <w:proofErr w:type="spellEnd"/>
            <w:r w:rsidRPr="00D410CE">
              <w:rPr>
                <w:rFonts w:ascii="Verdana" w:eastAsia="Times New Roman" w:hAnsi="Verdana" w:cs="Times New Roman"/>
                <w:sz w:val="18"/>
                <w:szCs w:val="18"/>
                <w:lang w:eastAsia="tr-TR"/>
              </w:rPr>
              <w:t xml:space="preserve"> yürütülür.”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19 – </w:t>
            </w:r>
            <w:r w:rsidRPr="00D410CE">
              <w:rPr>
                <w:rFonts w:ascii="Verdana" w:eastAsia="Times New Roman" w:hAnsi="Verdana" w:cs="Times New Roman"/>
                <w:sz w:val="18"/>
                <w:szCs w:val="18"/>
                <w:lang w:eastAsia="tr-TR"/>
              </w:rPr>
              <w:t>Aynı Yönetmeliğin ek 5 inci maddesinin birinci fıkrasının (e) bendinin (2) numaralı alt bendi aşağıdaki şekilde değiştirilmiş ve fıkraya aşağıdaki bent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 hükümlerinden istisna tutularak meslek icra edebilir ve uzmanlık dalları faaliyet izin belgesine eklenerek çalışabilir.”</w:t>
            </w:r>
            <w:proofErr w:type="gramEnd"/>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“m) Uzman tabip kadro sayısı on beş ve üzerinde olan özel hastaneler, sağlık turizmi kapsamında </w:t>
            </w:r>
            <w:proofErr w:type="spellStart"/>
            <w:r w:rsidRPr="00D410CE">
              <w:rPr>
                <w:rFonts w:ascii="Verdana" w:eastAsia="Times New Roman" w:hAnsi="Verdana" w:cs="Times New Roman"/>
                <w:sz w:val="18"/>
                <w:szCs w:val="18"/>
                <w:lang w:eastAsia="tr-TR"/>
              </w:rPr>
              <w:t>yabancıuyruklu</w:t>
            </w:r>
            <w:proofErr w:type="spellEnd"/>
            <w:r w:rsidRPr="00D410CE">
              <w:rPr>
                <w:rFonts w:ascii="Verdana" w:eastAsia="Times New Roman" w:hAnsi="Verdana" w:cs="Times New Roman"/>
                <w:sz w:val="18"/>
                <w:szCs w:val="18"/>
                <w:lang w:eastAsia="tr-TR"/>
              </w:rPr>
              <w:t xml:space="preserve"> hastalara yönelik hizmet sunmak amacıyla, aynı il sınırları içerisinde olmak ve birden fazla olmamak kaydıyla, yalnızca kadrosunda bulunan uzman tabiplerin görev yapabileceği muayene ve kontrol birimi kurabilir. Kadrolu uzman tabip sayısı 15 ila 50 arasında olan hastanelerin açacakları birimlerde en fazla iki; 51 ila 100 arasında olanlarda en fazla üç ve kadrolu uzman tabip sayısı 100 üzerinde olan hastanelerin açacakları birimlerde ise en fazla dört uzman tabip görev yapar. Bu birimde ilgili mevzuatında düzenlenen muayenehane fiziki şartlarının bulunması ve yalnızca muayenehane kapsamında </w:t>
            </w:r>
            <w:r w:rsidRPr="00D410CE">
              <w:rPr>
                <w:rFonts w:ascii="Verdana" w:eastAsia="Times New Roman" w:hAnsi="Verdana" w:cs="Times New Roman"/>
                <w:sz w:val="18"/>
                <w:szCs w:val="18"/>
                <w:lang w:eastAsia="tr-TR"/>
              </w:rPr>
              <w:lastRenderedPageBreak/>
              <w:t>yapılabilecek teşhis ve kontrol işlemlerinin yapılması zorunludur. Muayene ve kontrol birimi açma başvuruları hastanenin bulunduğu il müdürlüğüne yapılır. Müdürlükçe, açılması uygun görülen birim ve adresi hastanenin faaliyet izin belgesine ve Sağlık Kuruluşları Yönetim Sistemine (SKYS) işlenir.”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20 – </w:t>
            </w:r>
            <w:r w:rsidRPr="00D410CE">
              <w:rPr>
                <w:rFonts w:ascii="Verdana" w:eastAsia="Times New Roman" w:hAnsi="Verdana" w:cs="Times New Roman"/>
                <w:sz w:val="18"/>
                <w:szCs w:val="18"/>
                <w:lang w:eastAsia="tr-TR"/>
              </w:rPr>
              <w:t xml:space="preserve">Aynı Yönetmeliğin ek 8 inci maddesinin birinci fıkrasındaki “öğretim üyelerine </w:t>
            </w:r>
            <w:proofErr w:type="spellStart"/>
            <w:r w:rsidRPr="00D410CE">
              <w:rPr>
                <w:rFonts w:ascii="Verdana" w:eastAsia="Times New Roman" w:hAnsi="Verdana" w:cs="Times New Roman"/>
                <w:sz w:val="18"/>
                <w:szCs w:val="18"/>
                <w:lang w:eastAsia="tr-TR"/>
              </w:rPr>
              <w:t>olmak”ibaresinden</w:t>
            </w:r>
            <w:proofErr w:type="spellEnd"/>
            <w:r w:rsidRPr="00D410CE">
              <w:rPr>
                <w:rFonts w:ascii="Verdana" w:eastAsia="Times New Roman" w:hAnsi="Verdana" w:cs="Times New Roman"/>
                <w:sz w:val="18"/>
                <w:szCs w:val="18"/>
                <w:lang w:eastAsia="tr-TR"/>
              </w:rPr>
              <w:t xml:space="preserve"> sonra gelmek üzere “ve sadece işbirliği yapılan hastanede çalışmak” ibaresi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21 – </w:t>
            </w:r>
            <w:r w:rsidRPr="00D410CE">
              <w:rPr>
                <w:rFonts w:ascii="Verdana" w:eastAsia="Times New Roman" w:hAnsi="Verdana" w:cs="Times New Roman"/>
                <w:sz w:val="18"/>
                <w:szCs w:val="18"/>
                <w:lang w:eastAsia="tr-TR"/>
              </w:rPr>
              <w:t>Aynı Yönetmeliğin ek 10 uncu maddesi başlığıyla birlikte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“Konaklama tesislerinde sunulacak sağlık hizmetleri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EK MADDE 10 – </w:t>
            </w:r>
            <w:r w:rsidRPr="00D410CE">
              <w:rPr>
                <w:rFonts w:ascii="Verdana" w:eastAsia="Times New Roman" w:hAnsi="Verdana" w:cs="Times New Roman"/>
                <w:sz w:val="18"/>
                <w:szCs w:val="18"/>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Bulunduğu ilde özel hastaneye bağlı kurulacak ünite, bu kuruluşun kadro ve kapasitesi kullanılarak planlamadan istisna olarak açılabilir.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w:t>
            </w:r>
            <w:proofErr w:type="spellStart"/>
            <w:r w:rsidRPr="00D410CE">
              <w:rPr>
                <w:rFonts w:ascii="Verdana" w:eastAsia="Times New Roman" w:hAnsi="Verdana" w:cs="Times New Roman"/>
                <w:sz w:val="18"/>
                <w:szCs w:val="18"/>
                <w:lang w:eastAsia="tr-TR"/>
              </w:rPr>
              <w:t>buüniteler</w:t>
            </w:r>
            <w:proofErr w:type="spellEnd"/>
            <w:r w:rsidRPr="00D410CE">
              <w:rPr>
                <w:rFonts w:ascii="Verdana" w:eastAsia="Times New Roman" w:hAnsi="Verdana" w:cs="Times New Roman"/>
                <w:sz w:val="18"/>
                <w:szCs w:val="18"/>
                <w:lang w:eastAsia="tr-TR"/>
              </w:rPr>
              <w:t>; ilaç, malzeme, tıbbi donanım ve yapılacak tıbbi işlemler açısından </w:t>
            </w:r>
            <w:proofErr w:type="gramStart"/>
            <w:r w:rsidRPr="00D410CE">
              <w:rPr>
                <w:rFonts w:ascii="Verdana" w:eastAsia="Times New Roman" w:hAnsi="Verdana" w:cs="Times New Roman"/>
                <w:sz w:val="18"/>
                <w:lang w:eastAsia="tr-TR"/>
              </w:rPr>
              <w:t>15/2/2008</w:t>
            </w:r>
            <w:proofErr w:type="gramEnd"/>
            <w:r w:rsidRPr="00D410CE">
              <w:rPr>
                <w:rFonts w:ascii="Verdana" w:eastAsia="Times New Roman" w:hAnsi="Verdana" w:cs="Times New Roman"/>
                <w:sz w:val="18"/>
                <w:szCs w:val="18"/>
                <w:lang w:eastAsia="tr-TR"/>
              </w:rPr>
              <w:t> tarihli ve 26788 sayılı </w:t>
            </w:r>
            <w:proofErr w:type="spellStart"/>
            <w:r w:rsidRPr="00D410CE">
              <w:rPr>
                <w:rFonts w:ascii="Verdana" w:eastAsia="Times New Roman" w:hAnsi="Verdana" w:cs="Times New Roman"/>
                <w:sz w:val="18"/>
                <w:szCs w:val="18"/>
                <w:lang w:eastAsia="tr-TR"/>
              </w:rPr>
              <w:t>ResmîGazete’de</w:t>
            </w:r>
            <w:proofErr w:type="spellEnd"/>
            <w:r w:rsidRPr="00D410CE">
              <w:rPr>
                <w:rFonts w:ascii="Verdana" w:eastAsia="Times New Roman" w:hAnsi="Verdana" w:cs="Times New Roman"/>
                <w:sz w:val="18"/>
                <w:szCs w:val="18"/>
                <w:lang w:eastAsia="tr-TR"/>
              </w:rPr>
              <w:t xml:space="preserve"> yayımlanan Ayakta Teşhis ve Tedavi Yapılan Özel Sağlık Kuruluşları Hakkında Yönetmelikte muayenehaneler için belirlenen asgari özellikleri ve muayenehaneler için öngörülen muayene odası şartları sağlanır.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Konaklama tesisleri bünyesindeki sağlık ünitelerinde tam zamanlı çalışan asgari bir sağlık personeli bulunur.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w:t>
            </w:r>
            <w:proofErr w:type="spellStart"/>
            <w:r w:rsidRPr="00D410CE">
              <w:rPr>
                <w:rFonts w:ascii="Verdana" w:eastAsia="Times New Roman" w:hAnsi="Verdana" w:cs="Times New Roman"/>
                <w:sz w:val="18"/>
                <w:szCs w:val="18"/>
                <w:lang w:eastAsia="tr-TR"/>
              </w:rPr>
              <w:t>ayrıcaçalışma</w:t>
            </w:r>
            <w:proofErr w:type="spellEnd"/>
            <w:r w:rsidRPr="00D410CE">
              <w:rPr>
                <w:rFonts w:ascii="Verdana" w:eastAsia="Times New Roman" w:hAnsi="Verdana" w:cs="Times New Roman"/>
                <w:sz w:val="18"/>
                <w:szCs w:val="18"/>
                <w:lang w:eastAsia="tr-TR"/>
              </w:rPr>
              <w:t xml:space="preserve"> belgesi düzenlenir. Çalışma belgeleri sağlık ünitesinde görülecek bir yere asılır. Bu birimlerde çalışan hekim, ilgili mevzuata uygun olmak kaydıyla aynı zamanda iş yeri hekimliği de yapabilir.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Bir özel hastaneye bağlı olarak işletilen sağlık ünitelerinin tüm faaliyetlerinden bağlı oldukları özel hastane sorumludur.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Kültür ve Turizm Bakanlığından belgeli konaklama tesisinin bulunduğu ildeki özel hastaneler kendi kadro ve kapasitesini kullanarak sadece akut tedavisi tamamlanmış konaklama tesisinde konaklayan kişilere yönelik olmak kaydıyla fizik tedavi ve </w:t>
            </w:r>
            <w:proofErr w:type="gramStart"/>
            <w:r w:rsidRPr="00D410CE">
              <w:rPr>
                <w:rFonts w:ascii="Verdana" w:eastAsia="Times New Roman" w:hAnsi="Verdana" w:cs="Times New Roman"/>
                <w:sz w:val="18"/>
                <w:lang w:eastAsia="tr-TR"/>
              </w:rPr>
              <w:t>rehabilitasyon</w:t>
            </w:r>
            <w:proofErr w:type="gramEnd"/>
            <w:r w:rsidRPr="00D410CE">
              <w:rPr>
                <w:rFonts w:ascii="Verdana" w:eastAsia="Times New Roman" w:hAnsi="Verdana" w:cs="Times New Roman"/>
                <w:sz w:val="18"/>
                <w:szCs w:val="18"/>
                <w:lang w:eastAsia="tr-TR"/>
              </w:rPr>
              <w:t> veya </w:t>
            </w:r>
            <w:proofErr w:type="spellStart"/>
            <w:r w:rsidRPr="00D410CE">
              <w:rPr>
                <w:rFonts w:ascii="Verdana" w:eastAsia="Times New Roman" w:hAnsi="Verdana" w:cs="Times New Roman"/>
                <w:sz w:val="18"/>
                <w:lang w:eastAsia="tr-TR"/>
              </w:rPr>
              <w:t>obeziteyle</w:t>
            </w:r>
            <w:proofErr w:type="spellEnd"/>
            <w:r w:rsidRPr="00D410CE">
              <w:rPr>
                <w:rFonts w:ascii="Verdana" w:eastAsia="Times New Roman" w:hAnsi="Verdana" w:cs="Times New Roman"/>
                <w:sz w:val="18"/>
                <w:szCs w:val="18"/>
                <w:lang w:eastAsia="tr-TR"/>
              </w:rPr>
              <w:t> mücadele, onkoloji ve diyabet hastalarına yönelik koruyucu ve destekleyici nitelikte birim açabilir. Bu birimleri açma başvuruları ilde bağlı olacağı özel hastanenin mesul müdürünce müdürlüğe yapılır ve faaliyetlerinden bağlı oldukları özel hastane sorumludur.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Konaklama tesisleri bünyesinde kurulacak özel hastaneye bağlı birimde aşağıdaki hususlar dikkate alınır: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Bu birimler, ilgili mevzuatta yer alan müessese veya poliklinik fiziki ve tıbbi donanım şartlarını sağlamak, ilgili hekim gözetimi ve kontrolünde bulunmak zorundadır.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b) Kurulması talep edilen birim ile ilgili olarak mesul müdür, işletmecinin konaklama tesisi yatırımı için Kültür ve Turizm Bakanlığına müracaat ettiğine dair bir belgeyle birlikte </w:t>
            </w:r>
            <w:r w:rsidRPr="00D410CE">
              <w:rPr>
                <w:rFonts w:ascii="Verdana" w:eastAsia="Times New Roman" w:hAnsi="Verdana" w:cs="Times New Roman"/>
                <w:sz w:val="18"/>
                <w:szCs w:val="18"/>
                <w:lang w:eastAsia="tr-TR"/>
              </w:rPr>
              <w:lastRenderedPageBreak/>
              <w:t>Bakanlıktan izin talep eder.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Konaklama tesislerindeki birimlerin çalışma saatleri, tesisin çalışma programı ve saatleriyle uyumlu olarak düzenlenir. Acil durumlar için hasta nakline uygun düzenlemeler yapılır.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Bu birimler konaklama tesisi dışına veya başka bir konaklama tesisine taşınamaz.</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Konaklama tesislerinde sunulacak sağlık hizmetlerine yönelik diğer hususlarda ilgili mevzuat hükümleri uygulanır.”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22 – </w:t>
            </w:r>
            <w:r w:rsidRPr="00D410CE">
              <w:rPr>
                <w:rFonts w:ascii="Verdana" w:eastAsia="Times New Roman" w:hAnsi="Verdana" w:cs="Times New Roman"/>
                <w:sz w:val="18"/>
                <w:szCs w:val="18"/>
                <w:lang w:eastAsia="tr-TR"/>
              </w:rPr>
              <w:t>Aynı Yönetmeliğin geçici 1 inci maddesi aşağıdaki şekilde değiştirilmiştir.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“Geçici Madde 1 – </w:t>
            </w:r>
            <w:proofErr w:type="gramStart"/>
            <w:r w:rsidRPr="00D410CE">
              <w:rPr>
                <w:rFonts w:ascii="Verdana" w:eastAsia="Times New Roman" w:hAnsi="Verdana" w:cs="Times New Roman"/>
                <w:sz w:val="18"/>
                <w:lang w:eastAsia="tr-TR"/>
              </w:rPr>
              <w:t>11/6/2009</w:t>
            </w:r>
            <w:proofErr w:type="gramEnd"/>
            <w:r w:rsidRPr="00D410CE">
              <w:rPr>
                <w:rFonts w:ascii="Verdana" w:eastAsia="Times New Roman" w:hAnsi="Verdana" w:cs="Times New Roman"/>
                <w:sz w:val="18"/>
                <w:szCs w:val="18"/>
                <w:lang w:eastAsia="tr-TR"/>
              </w:rPr>
              <w:t xml:space="preserve"> tarihi itibariyle Bakanlığa başvuru yapmış olmak kaydıyla, 15/2/2008 </w:t>
            </w:r>
            <w:proofErr w:type="spellStart"/>
            <w:r w:rsidRPr="00D410CE">
              <w:rPr>
                <w:rFonts w:ascii="Verdana" w:eastAsia="Times New Roman" w:hAnsi="Verdana" w:cs="Times New Roman"/>
                <w:sz w:val="18"/>
                <w:szCs w:val="18"/>
                <w:lang w:eastAsia="tr-TR"/>
              </w:rPr>
              <w:t>tarihiöncesinde</w:t>
            </w:r>
            <w:proofErr w:type="spellEnd"/>
            <w:r w:rsidRPr="00D410CE">
              <w:rPr>
                <w:rFonts w:ascii="Verdana" w:eastAsia="Times New Roman" w:hAnsi="Verdana" w:cs="Times New Roman"/>
                <w:sz w:val="18"/>
                <w:szCs w:val="18"/>
                <w:lang w:eastAsia="tr-TR"/>
              </w:rPr>
              <w:t xml:space="preserve"> parsel imar planlarında sağlık alanına çevrilmiş veya çevrilme işlemleri başlatılmış ve ilgili belediyeden hastane yapı ruhsatı alarak hastane inşaatına başlamış olanların başvuruları, Planlama İstihdam Komisyonuna sunulur. Komisyonca, hizmet verilecek uzmanlık dalları ve kapasitelerinin belirlenmesinden sonra bu hususlar ile geçici 7 </w:t>
            </w:r>
            <w:proofErr w:type="spellStart"/>
            <w:r w:rsidRPr="00D410CE">
              <w:rPr>
                <w:rFonts w:ascii="Verdana" w:eastAsia="Times New Roman" w:hAnsi="Verdana" w:cs="Times New Roman"/>
                <w:sz w:val="18"/>
                <w:lang w:eastAsia="tr-TR"/>
              </w:rPr>
              <w:t>nci</w:t>
            </w:r>
            <w:r w:rsidRPr="00D410CE">
              <w:rPr>
                <w:rFonts w:ascii="Verdana" w:eastAsia="Times New Roman" w:hAnsi="Verdana" w:cs="Times New Roman"/>
                <w:sz w:val="18"/>
                <w:szCs w:val="18"/>
                <w:lang w:eastAsia="tr-TR"/>
              </w:rPr>
              <w:t>maddedeki</w:t>
            </w:r>
            <w:proofErr w:type="spellEnd"/>
            <w:r w:rsidRPr="00D410CE">
              <w:rPr>
                <w:rFonts w:ascii="Verdana" w:eastAsia="Times New Roman" w:hAnsi="Verdana" w:cs="Times New Roman"/>
                <w:sz w:val="18"/>
                <w:szCs w:val="18"/>
                <w:lang w:eastAsia="tr-TR"/>
              </w:rPr>
              <w:t xml:space="preserve"> muafiyetler de dikkate alınarak yapılacak proje incelemesine göre bu Yönetmeliğe uygun bulunanların ön izin işlemleri başlatılır.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Yürürlükten kaldırılmış olan geçici 6 </w:t>
            </w:r>
            <w:proofErr w:type="spellStart"/>
            <w:r w:rsidRPr="00D410CE">
              <w:rPr>
                <w:rFonts w:ascii="Verdana" w:eastAsia="Times New Roman" w:hAnsi="Verdana" w:cs="Times New Roman"/>
                <w:sz w:val="18"/>
                <w:lang w:eastAsia="tr-TR"/>
              </w:rPr>
              <w:t>ncı</w:t>
            </w:r>
            <w:proofErr w:type="spellEnd"/>
            <w:r w:rsidRPr="00D410CE">
              <w:rPr>
                <w:rFonts w:ascii="Verdana" w:eastAsia="Times New Roman" w:hAnsi="Verdana" w:cs="Times New Roman"/>
                <w:sz w:val="18"/>
                <w:szCs w:val="18"/>
                <w:lang w:eastAsia="tr-TR"/>
              </w:rPr>
              <w:t> madde kapsamında ön izin belgesi almış olanlar, ek 4 </w:t>
            </w:r>
            <w:proofErr w:type="spellStart"/>
            <w:r w:rsidRPr="00D410CE">
              <w:rPr>
                <w:rFonts w:ascii="Verdana" w:eastAsia="Times New Roman" w:hAnsi="Verdana" w:cs="Times New Roman"/>
                <w:sz w:val="18"/>
                <w:szCs w:val="18"/>
                <w:lang w:eastAsia="tr-TR"/>
              </w:rPr>
              <w:t>üncümaddeden</w:t>
            </w:r>
            <w:proofErr w:type="spellEnd"/>
            <w:r w:rsidRPr="00D410CE">
              <w:rPr>
                <w:rFonts w:ascii="Verdana" w:eastAsia="Times New Roman" w:hAnsi="Verdana" w:cs="Times New Roman"/>
                <w:sz w:val="18"/>
                <w:szCs w:val="18"/>
                <w:lang w:eastAsia="tr-TR"/>
              </w:rPr>
              <w:t xml:space="preserve"> muaf olup bu muafiyet ön izne esas projelerindeki kapasite ve belgeleriyle sınırlıdır. Bu fıkra </w:t>
            </w:r>
            <w:proofErr w:type="spellStart"/>
            <w:r w:rsidRPr="00D410CE">
              <w:rPr>
                <w:rFonts w:ascii="Verdana" w:eastAsia="Times New Roman" w:hAnsi="Verdana" w:cs="Times New Roman"/>
                <w:sz w:val="18"/>
                <w:szCs w:val="18"/>
                <w:lang w:eastAsia="tr-TR"/>
              </w:rPr>
              <w:t>kapsamındaön</w:t>
            </w:r>
            <w:proofErr w:type="spellEnd"/>
            <w:r w:rsidRPr="00D410CE">
              <w:rPr>
                <w:rFonts w:ascii="Verdana" w:eastAsia="Times New Roman" w:hAnsi="Verdana" w:cs="Times New Roman"/>
                <w:sz w:val="18"/>
                <w:szCs w:val="18"/>
                <w:lang w:eastAsia="tr-TR"/>
              </w:rPr>
              <w:t xml:space="preserve"> izin alanlar, ön izne esas projelerindeki kapasiteleriyle sınırlı olmak ve üçüncü fıkrada öngörülen sürelerde ruhsatname almak kaydıyla aynı il içerisinde bu Yönetmeliğe uygun başka bir alana ön iznini taşıyabilir.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lang w:eastAsia="tr-TR"/>
              </w:rPr>
              <w:t>Geçici 8 inci madde, yürürlükten kaldırılan geçici 6, geçici 9 ve geçici 12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lang w:eastAsia="tr-TR"/>
              </w:rPr>
              <w:t xml:space="preserve"> maddeler uyarınca Bakanlıkça uygun bulunmak suretiyle ön izin işlemleri devam edenler, bu maddenin yürürlüğe girdiği tarihten itibaren en geç iki yıl içerisinde ön izin belgesini almak ve ön izin tarihinden itibaren ise beş yıl içerisinde ruhsat almak </w:t>
            </w:r>
            <w:proofErr w:type="gramStart"/>
            <w:r w:rsidRPr="00D410CE">
              <w:rPr>
                <w:rFonts w:ascii="Verdana" w:eastAsia="Times New Roman" w:hAnsi="Verdana" w:cs="Times New Roman"/>
                <w:sz w:val="18"/>
                <w:lang w:eastAsia="tr-TR"/>
              </w:rPr>
              <w:t>zorundadır.</w:t>
            </w:r>
            <w:r w:rsidRPr="00D410CE">
              <w:rPr>
                <w:rFonts w:ascii="Verdana" w:eastAsia="Times New Roman" w:hAnsi="Verdana" w:cs="Times New Roman"/>
                <w:sz w:val="18"/>
                <w:szCs w:val="18"/>
                <w:lang w:eastAsia="tr-TR"/>
              </w:rPr>
              <w:t>Bakanlıktan</w:t>
            </w:r>
            <w:proofErr w:type="gramEnd"/>
            <w:r w:rsidRPr="00D410CE">
              <w:rPr>
                <w:rFonts w:ascii="Verdana" w:eastAsia="Times New Roman" w:hAnsi="Verdana" w:cs="Times New Roman"/>
                <w:sz w:val="18"/>
                <w:szCs w:val="18"/>
                <w:lang w:eastAsia="tr-TR"/>
              </w:rPr>
              <w:t> ön izin alanlar ile ön izin aldıktan sonra süresinde ruhsat alamayanlar ve süre nedeniyle ön izin iptali yapılanlar ise bu maddenin yürürlüğe girdiği tarihten itibaren beş yıl içerisinde ruhsat almak zorundadır.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Özel hastaneler, </w:t>
            </w:r>
            <w:proofErr w:type="gramStart"/>
            <w:r w:rsidRPr="00D410CE">
              <w:rPr>
                <w:rFonts w:ascii="Verdana" w:eastAsia="Times New Roman" w:hAnsi="Verdana" w:cs="Times New Roman"/>
                <w:sz w:val="18"/>
                <w:lang w:eastAsia="tr-TR"/>
              </w:rPr>
              <w:t>31/12/2013</w:t>
            </w:r>
            <w:proofErr w:type="gramEnd"/>
            <w:r w:rsidRPr="00D410CE">
              <w:rPr>
                <w:rFonts w:ascii="Verdana" w:eastAsia="Times New Roman" w:hAnsi="Verdana" w:cs="Times New Roman"/>
                <w:sz w:val="18"/>
                <w:szCs w:val="18"/>
                <w:lang w:eastAsia="tr-TR"/>
              </w:rPr>
              <w:t> tarihi bitimine kadar, uzman kadroları ile planlama kapsamındaki merkezleri başka özel hastaneye devredebilir veya özel hastaneler kendi aralarında karşılıklı olarak uzmanlık dalı değişimi yapabilirler. Ancak başka bir ildeki özel hastaneye kadro devri ve karşılıklı olarak uzmanlık dalı değişimi, Planlama ve İstihdam Komisyonunun görüşü alınarak Bakanlıkça uygun bulunması halinde yapılabilir. Kadro devri iş ve işlemleri, müdürlükçe Sağlık Kuruluşları Yönetim Sistemi üzerinden sonuçlandırılır ve Genel Müdürlüğe bildirilir.</w:t>
            </w:r>
            <w:proofErr w:type="gramStart"/>
            <w:r w:rsidRPr="00D410CE">
              <w:rPr>
                <w:rFonts w:ascii="Verdana" w:eastAsia="Times New Roman" w:hAnsi="Verdana" w:cs="Times New Roman"/>
                <w:sz w:val="18"/>
                <w:lang w:eastAsia="tr-TR"/>
              </w:rPr>
              <w:t>31/12/2013</w:t>
            </w:r>
            <w:proofErr w:type="gramEnd"/>
            <w:r w:rsidRPr="00D410CE">
              <w:rPr>
                <w:rFonts w:ascii="Verdana" w:eastAsia="Times New Roman" w:hAnsi="Verdana" w:cs="Times New Roman"/>
                <w:sz w:val="18"/>
                <w:szCs w:val="18"/>
                <w:lang w:eastAsia="tr-TR"/>
              </w:rPr>
              <w:t> tarihinden sonra planlama kapsamındaki merkezlerin devri ile kadro devri ve değişimi yapılamaz. Devir alınan kadrolar sebebiyle ünite, birim, yatak artırımı ile planlama kapsamındaki cihaz ilavesi hakkı elde edilmiş ise bu kadroların </w:t>
            </w:r>
            <w:proofErr w:type="gramStart"/>
            <w:r w:rsidRPr="00D410CE">
              <w:rPr>
                <w:rFonts w:ascii="Verdana" w:eastAsia="Times New Roman" w:hAnsi="Verdana" w:cs="Times New Roman"/>
                <w:sz w:val="18"/>
                <w:lang w:eastAsia="tr-TR"/>
              </w:rPr>
              <w:t>31/12/2013</w:t>
            </w:r>
            <w:proofErr w:type="gramEnd"/>
            <w:r w:rsidRPr="00D410CE">
              <w:rPr>
                <w:rFonts w:ascii="Verdana" w:eastAsia="Times New Roman" w:hAnsi="Verdana" w:cs="Times New Roman"/>
                <w:sz w:val="18"/>
                <w:szCs w:val="18"/>
                <w:lang w:eastAsia="tr-TR"/>
              </w:rPr>
              <w:t xml:space="preserve"> tarihine kadar yeniden devri halinde, hastane bu kadrolardan doğan haklarından </w:t>
            </w:r>
            <w:proofErr w:type="spellStart"/>
            <w:r w:rsidRPr="00D410CE">
              <w:rPr>
                <w:rFonts w:ascii="Verdana" w:eastAsia="Times New Roman" w:hAnsi="Verdana" w:cs="Times New Roman"/>
                <w:sz w:val="18"/>
                <w:szCs w:val="18"/>
                <w:lang w:eastAsia="tr-TR"/>
              </w:rPr>
              <w:t>vazgeçmişsayılır</w:t>
            </w:r>
            <w:proofErr w:type="spellEnd"/>
            <w:r w:rsidRPr="00D410CE">
              <w:rPr>
                <w:rFonts w:ascii="Verdana" w:eastAsia="Times New Roman" w:hAnsi="Verdana" w:cs="Times New Roman"/>
                <w:sz w:val="18"/>
                <w:szCs w:val="18"/>
                <w:lang w:eastAsia="tr-TR"/>
              </w:rPr>
              <w:t xml:space="preserve"> ve bu haklar düşer.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Sağlık Hizmetleri Lisans Yönetmeliği hükümleri uyarınca lisans verilenler hariç olmak üzere ön izin verilenler, başvuru tarihinden itibaren en geç iki yıl içerisinde ön izin belgesi ve ön izin belgesinin alındığı tarihten itibaren ise beş yıl içerisinde ruhsat almak zorundadır.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Bu maddenin yürürlüğe girdiği tarihten önce son bir yıl içerisinde en az altı ay konaklama tesisinde </w:t>
            </w:r>
            <w:proofErr w:type="spellStart"/>
            <w:r w:rsidRPr="00D410CE">
              <w:rPr>
                <w:rFonts w:ascii="Verdana" w:eastAsia="Times New Roman" w:hAnsi="Verdana" w:cs="Times New Roman"/>
                <w:sz w:val="18"/>
                <w:szCs w:val="18"/>
                <w:lang w:eastAsia="tr-TR"/>
              </w:rPr>
              <w:t>çalıştığınıbelgeleyen</w:t>
            </w:r>
            <w:proofErr w:type="spellEnd"/>
            <w:r w:rsidRPr="00D410CE">
              <w:rPr>
                <w:rFonts w:ascii="Verdana" w:eastAsia="Times New Roman" w:hAnsi="Verdana" w:cs="Times New Roman"/>
                <w:sz w:val="18"/>
                <w:szCs w:val="18"/>
                <w:lang w:eastAsia="tr-TR"/>
              </w:rPr>
              <w:t xml:space="preserve"> fakat başka herhangi bir sağlık kuruluşu kadrosunda </w:t>
            </w:r>
            <w:r w:rsidRPr="00D410CE">
              <w:rPr>
                <w:rFonts w:ascii="Verdana" w:eastAsia="Times New Roman" w:hAnsi="Verdana" w:cs="Times New Roman"/>
                <w:sz w:val="18"/>
                <w:szCs w:val="18"/>
                <w:lang w:eastAsia="tr-TR"/>
              </w:rPr>
              <w:lastRenderedPageBreak/>
              <w:t>bulunmayan hekimler, bu madde kapsamında konaklama tesisi bünyesinde kurulacak sağlık kuruluşu veya sağlık ünitesinde bir defaya mahsus olmak </w:t>
            </w:r>
            <w:proofErr w:type="spellStart"/>
            <w:r w:rsidRPr="00D410CE">
              <w:rPr>
                <w:rFonts w:ascii="Verdana" w:eastAsia="Times New Roman" w:hAnsi="Verdana" w:cs="Times New Roman"/>
                <w:sz w:val="18"/>
                <w:szCs w:val="18"/>
                <w:lang w:eastAsia="tr-TR"/>
              </w:rPr>
              <w:t>üzereçalışabilir</w:t>
            </w:r>
            <w:proofErr w:type="spellEnd"/>
            <w:r w:rsidRPr="00D410CE">
              <w:rPr>
                <w:rFonts w:ascii="Verdana" w:eastAsia="Times New Roman" w:hAnsi="Verdana" w:cs="Times New Roman"/>
                <w:sz w:val="18"/>
                <w:szCs w:val="18"/>
                <w:lang w:eastAsia="tr-TR"/>
              </w:rPr>
              <w:t>. Bu hekimler ilgili sağlık kuruluşuna ilave kadro hakkı vermeyip kadro dışı geçici statüde değerlendirilir.”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23 – </w:t>
            </w:r>
            <w:r w:rsidRPr="00D410CE">
              <w:rPr>
                <w:rFonts w:ascii="Verdana" w:eastAsia="Times New Roman" w:hAnsi="Verdana" w:cs="Times New Roman"/>
                <w:sz w:val="18"/>
                <w:szCs w:val="18"/>
                <w:lang w:eastAsia="tr-TR"/>
              </w:rPr>
              <w:t>Aynı Yönetmeliğin geçici 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maddesine aşağıdaki fıkralar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“Bu madde kapsamındaki özel hastaneler, talep etmeleri halinde uyum süresince hastanenin tamamında faaliyetlerini askıya alabilirler. Ancak bu hastaneler en fazla dört yıl süreyle, yalnızca ek-13’te belirtilen belgeleri sağlamak kaydıyla bu Yönetmelikte ruhsatlandırılmış hastaneler için öngörülen muafiyet şartları da </w:t>
            </w:r>
            <w:proofErr w:type="gramStart"/>
            <w:r w:rsidRPr="00D410CE">
              <w:rPr>
                <w:rFonts w:ascii="Verdana" w:eastAsia="Times New Roman" w:hAnsi="Verdana" w:cs="Times New Roman"/>
                <w:sz w:val="18"/>
                <w:lang w:eastAsia="tr-TR"/>
              </w:rPr>
              <w:t>dahil</w:t>
            </w:r>
            <w:proofErr w:type="gramEnd"/>
            <w:r w:rsidRPr="00D410CE">
              <w:rPr>
                <w:rFonts w:ascii="Verdana" w:eastAsia="Times New Roman" w:hAnsi="Verdana" w:cs="Times New Roman"/>
                <w:sz w:val="18"/>
                <w:szCs w:val="18"/>
                <w:lang w:eastAsia="tr-TR"/>
              </w:rPr>
              <w:t xml:space="preserve"> olmak üzere fiziki şartları taşıyan aynı il içerisindeki başka bir binada mevcut kadro ve kapasiteleriyle faaliyet gösterebilir. Bu hastanelerin mimari projesi müdürlükçe onaylanarak en fazla dört yıl süreliğine geçerli olmak üzere, ruhsat </w:t>
            </w:r>
            <w:proofErr w:type="spellStart"/>
            <w:r w:rsidRPr="00D410CE">
              <w:rPr>
                <w:rFonts w:ascii="Verdana" w:eastAsia="Times New Roman" w:hAnsi="Verdana" w:cs="Times New Roman"/>
                <w:sz w:val="18"/>
                <w:szCs w:val="18"/>
                <w:lang w:eastAsia="tr-TR"/>
              </w:rPr>
              <w:t>harcıalınmaksızın</w:t>
            </w:r>
            <w:proofErr w:type="spellEnd"/>
            <w:r w:rsidRPr="00D410CE">
              <w:rPr>
                <w:rFonts w:ascii="Verdana" w:eastAsia="Times New Roman" w:hAnsi="Verdana" w:cs="Times New Roman"/>
                <w:sz w:val="18"/>
                <w:szCs w:val="18"/>
                <w:lang w:eastAsia="tr-TR"/>
              </w:rPr>
              <w:t xml:space="preserve"> müdürlükçe geçici ruhsatname ve geçici faaliyet izin belgesi düzenlenir.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Dördüncü fıkra kapsamında bulunmayan hastaneler talep edilmesi halinde en fazla dört yıl süreyle mevcut kadroları ile Ayakta Teşhis ve Tedavi Yapılan Özel Sağlık Kuruluşları Hakkında Yönetmelikte yer alan poliklinik ve/veya </w:t>
            </w:r>
            <w:proofErr w:type="spellStart"/>
            <w:r w:rsidRPr="00D410CE">
              <w:rPr>
                <w:rFonts w:ascii="Verdana" w:eastAsia="Times New Roman" w:hAnsi="Verdana" w:cs="Times New Roman"/>
                <w:sz w:val="18"/>
                <w:lang w:eastAsia="tr-TR"/>
              </w:rPr>
              <w:t>laboratuvar</w:t>
            </w:r>
            <w:proofErr w:type="spellEnd"/>
            <w:r w:rsidRPr="00D410CE">
              <w:rPr>
                <w:rFonts w:ascii="Verdana" w:eastAsia="Times New Roman" w:hAnsi="Verdana" w:cs="Times New Roman"/>
                <w:sz w:val="18"/>
                <w:szCs w:val="18"/>
                <w:lang w:eastAsia="tr-TR"/>
              </w:rPr>
              <w:t> fiziki şartları ile tıbbi donanımı sağlamaları kaydı ile aynı il içerisinde ayakta teşhis ve tedavi hizmeti sunabilir. Bu hastanelere en fazla dört yıl süreyle geçerli olmak üzere, ruhsat harcı alınmaksızın müdürlükçe geçici ruhsatname düzenlenir.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Bu madde kapsamında hastanenin tamamında faaliyeti askıda bulunan hastaneler mevcut kadrolarını en fazla dört yıl süreyle başka özel hastanelere geçici olarak kullandırabilirler.”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24 – </w:t>
            </w:r>
            <w:r w:rsidRPr="00D410CE">
              <w:rPr>
                <w:rFonts w:ascii="Verdana" w:eastAsia="Times New Roman" w:hAnsi="Verdana" w:cs="Times New Roman"/>
                <w:sz w:val="18"/>
                <w:szCs w:val="18"/>
                <w:lang w:eastAsia="tr-TR"/>
              </w:rPr>
              <w:t>Aynı Yönetmeliğin ekinde yer alan ek-9, ek-10 ile ek-11’in “b-</w:t>
            </w:r>
            <w:proofErr w:type="gramStart"/>
            <w:r w:rsidRPr="00D410CE">
              <w:rPr>
                <w:rFonts w:ascii="Verdana" w:eastAsia="Times New Roman" w:hAnsi="Verdana" w:cs="Times New Roman"/>
                <w:sz w:val="18"/>
                <w:lang w:eastAsia="tr-TR"/>
              </w:rPr>
              <w:t>)</w:t>
            </w:r>
            <w:proofErr w:type="gramEnd"/>
            <w:r w:rsidRPr="00D410CE">
              <w:rPr>
                <w:rFonts w:ascii="Verdana" w:eastAsia="Times New Roman" w:hAnsi="Verdana" w:cs="Times New Roman"/>
                <w:sz w:val="18"/>
                <w:szCs w:val="18"/>
                <w:lang w:eastAsia="tr-TR"/>
              </w:rPr>
              <w:t xml:space="preserve"> Enfeksiyon </w:t>
            </w:r>
            <w:proofErr w:type="spellStart"/>
            <w:r w:rsidRPr="00D410CE">
              <w:rPr>
                <w:rFonts w:ascii="Verdana" w:eastAsia="Times New Roman" w:hAnsi="Verdana" w:cs="Times New Roman"/>
                <w:sz w:val="18"/>
                <w:szCs w:val="18"/>
                <w:lang w:eastAsia="tr-TR"/>
              </w:rPr>
              <w:t>HastalıklarıHastanesi</w:t>
            </w:r>
            <w:proofErr w:type="spellEnd"/>
            <w:r w:rsidRPr="00D410CE">
              <w:rPr>
                <w:rFonts w:ascii="Verdana" w:eastAsia="Times New Roman" w:hAnsi="Verdana" w:cs="Times New Roman"/>
                <w:sz w:val="18"/>
                <w:szCs w:val="18"/>
                <w:lang w:eastAsia="tr-TR"/>
              </w:rPr>
              <w:t>” bölümünün 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 ekteki şekilde değiştirilmiş ve Yönetmeliğe ekteki ek-13 eklenmiştir.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25 – </w:t>
            </w:r>
            <w:r w:rsidRPr="00D410CE">
              <w:rPr>
                <w:rFonts w:ascii="Verdana" w:eastAsia="Times New Roman" w:hAnsi="Verdana" w:cs="Times New Roman"/>
                <w:sz w:val="18"/>
                <w:szCs w:val="18"/>
                <w:lang w:eastAsia="tr-TR"/>
              </w:rPr>
              <w:t>Aynı Yönetmeliğin geçici 8 inci maddesinin üçüncü fıkrasında yer alan “ve taşınmalar” ibaresi; geçici 14 üncü maddesinin birinci fıkrasının (ç) bendi ile ikinci fıkrası; geçici 3, geçici 4, geçici 6, geçici 9, geçici 10, geçici 11 ve geçici 12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 yürürlükten kaldırılmıştır.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26 – </w:t>
            </w:r>
            <w:r w:rsidRPr="00D410CE">
              <w:rPr>
                <w:rFonts w:ascii="Verdana" w:eastAsia="Times New Roman" w:hAnsi="Verdana" w:cs="Times New Roman"/>
                <w:sz w:val="18"/>
                <w:szCs w:val="18"/>
                <w:lang w:eastAsia="tr-TR"/>
              </w:rPr>
              <w:t>Bu Yönetmelik yayımı tarihinde yürürlüğe girer.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MADDE 27 – </w:t>
            </w:r>
            <w:r w:rsidRPr="00D410CE">
              <w:rPr>
                <w:rFonts w:ascii="Verdana" w:eastAsia="Times New Roman" w:hAnsi="Verdana" w:cs="Times New Roman"/>
                <w:sz w:val="18"/>
                <w:szCs w:val="18"/>
                <w:lang w:eastAsia="tr-TR"/>
              </w:rPr>
              <w:t>Bu Yönetmelik hükümlerini Sağlık Bakanı yürütür.</w:t>
            </w:r>
          </w:p>
          <w:p w:rsidR="00D410CE" w:rsidRPr="00D410CE" w:rsidRDefault="00D410CE" w:rsidP="00D410CE">
            <w:pPr>
              <w:spacing w:before="100" w:beforeAutospacing="1" w:after="56"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56"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“Ek-9</w:t>
            </w:r>
          </w:p>
          <w:p w:rsidR="00D410CE" w:rsidRPr="00D410CE" w:rsidRDefault="00D410CE" w:rsidP="00D410CE">
            <w:pPr>
              <w:spacing w:before="100" w:beforeAutospacing="1" w:after="113"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MÜŞTEREK TEKNİK RAPOR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Açılış Yapılacak Hastane veya Ek Binalarına Yönelik Müşterek Teknik Rapor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Ruhsat talebi ile başvuran hastane binasına veya ek binalarına ait projelerin, binanın mevcut durumunun ve birimlerin kat ve yerleşimlerinin yerinde uygunluğu oluşturulacak Müşterek Teknik Komisyon tarafından incelenir.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Müşterek Teknik Komisyon, il sağlık müdürü veya görevlendireceği bir sağlık müdür yardımcısı ile müdürlükten bir personel, birer mimar, makine mühendisi, elektrik mühendisi ve inşaat mühendisinin katılımı ile oluşturulur. Komisyona il çevre ve şehircilik müdürlüğü ve/veya belediyelerden teknik üye katılabilir.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Müşterek Teknik Komisyon aşağıdaki hususları inceler: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1) Yer seçimi uygun mu? (İl trafik komisyonu raporu eklenir.)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 Ön izin belgesi var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3) Bina özel hastane olarak mı inşa edilmiş?</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4) Hasta odaları, koridorlar, merdivenler, asansörler ile ilgili mevcut durum nedir?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5) Poliklinik muayene odaları, Yönetmeliğin 23 üncü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6) Ameliyathaneler, Yönetmeliğin 24 üncü maddesine uygun mu? Ameliyat salon yüksekliği ve net kullanım alanları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7) Yoğun bakım üniteleri, Yönetmeliğin 25 inci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8) Gözlem odaları, Yönetmeliğin 25/A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9) Acil ünitesi, Yönetmeliğin 26 </w:t>
            </w:r>
            <w:proofErr w:type="spellStart"/>
            <w:r w:rsidRPr="00D410CE">
              <w:rPr>
                <w:rFonts w:ascii="Verdana" w:eastAsia="Times New Roman" w:hAnsi="Verdana" w:cs="Times New Roman"/>
                <w:sz w:val="18"/>
                <w:lang w:eastAsia="tr-TR"/>
              </w:rPr>
              <w:t>ncı</w:t>
            </w:r>
            <w:proofErr w:type="spellEnd"/>
            <w:r w:rsidRPr="00D410CE">
              <w:rPr>
                <w:rFonts w:ascii="Verdana" w:eastAsia="Times New Roman" w:hAnsi="Verdana" w:cs="Times New Roman"/>
                <w:sz w:val="18"/>
                <w:szCs w:val="18"/>
                <w:lang w:eastAsia="tr-TR"/>
              </w:rPr>
              <w:t> ve 39 uncu maddelerine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10) Eczane, Yönetmeliğin 27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11) </w:t>
            </w:r>
            <w:proofErr w:type="spellStart"/>
            <w:r w:rsidRPr="00D410CE">
              <w:rPr>
                <w:rFonts w:ascii="Verdana" w:eastAsia="Times New Roman" w:hAnsi="Verdana" w:cs="Times New Roman"/>
                <w:sz w:val="18"/>
                <w:lang w:eastAsia="tr-TR"/>
              </w:rPr>
              <w:t>Laboratuvarlar</w:t>
            </w:r>
            <w:proofErr w:type="spellEnd"/>
            <w:r w:rsidRPr="00D410CE">
              <w:rPr>
                <w:rFonts w:ascii="Verdana" w:eastAsia="Times New Roman" w:hAnsi="Verdana" w:cs="Times New Roman"/>
                <w:sz w:val="18"/>
                <w:szCs w:val="18"/>
                <w:lang w:eastAsia="tr-TR"/>
              </w:rPr>
              <w:t>, Yönetmeliğin 28 inci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12) Isıtma, havalandırma ve aydınlatma şartları, Yönetmeliğin 32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13) Morg, Yönetmeliğin 35 inci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14) Mutfak ve çamaşırhane, Yönetmeliğin 36 </w:t>
            </w:r>
            <w:proofErr w:type="spellStart"/>
            <w:r w:rsidRPr="00D410CE">
              <w:rPr>
                <w:rFonts w:ascii="Verdana" w:eastAsia="Times New Roman" w:hAnsi="Verdana" w:cs="Times New Roman"/>
                <w:sz w:val="18"/>
                <w:lang w:eastAsia="tr-TR"/>
              </w:rPr>
              <w:t>ncı</w:t>
            </w:r>
            <w:proofErr w:type="spellEnd"/>
            <w:r w:rsidRPr="00D410CE">
              <w:rPr>
                <w:rFonts w:ascii="Verdana" w:eastAsia="Times New Roman" w:hAnsi="Verdana" w:cs="Times New Roman"/>
                <w:sz w:val="18"/>
                <w:szCs w:val="18"/>
                <w:lang w:eastAsia="tr-TR"/>
              </w:rPr>
              <w:t>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15) Ambulans, Yönetmeliğin 40 </w:t>
            </w:r>
            <w:proofErr w:type="spellStart"/>
            <w:r w:rsidRPr="00D410CE">
              <w:rPr>
                <w:rFonts w:ascii="Verdana" w:eastAsia="Times New Roman" w:hAnsi="Verdana" w:cs="Times New Roman"/>
                <w:sz w:val="18"/>
                <w:lang w:eastAsia="tr-TR"/>
              </w:rPr>
              <w:t>ıncı</w:t>
            </w:r>
            <w:proofErr w:type="spellEnd"/>
            <w:r w:rsidRPr="00D410CE">
              <w:rPr>
                <w:rFonts w:ascii="Verdana" w:eastAsia="Times New Roman" w:hAnsi="Verdana" w:cs="Times New Roman"/>
                <w:sz w:val="18"/>
                <w:szCs w:val="18"/>
                <w:lang w:eastAsia="tr-TR"/>
              </w:rPr>
              <w:t>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16) Tıbbî kayıt ve arşiv sistemi 48 inci, 49 uncu ve 50 </w:t>
            </w:r>
            <w:proofErr w:type="spellStart"/>
            <w:r w:rsidRPr="00D410CE">
              <w:rPr>
                <w:rFonts w:ascii="Verdana" w:eastAsia="Times New Roman" w:hAnsi="Verdana" w:cs="Times New Roman"/>
                <w:sz w:val="18"/>
                <w:lang w:eastAsia="tr-TR"/>
              </w:rPr>
              <w:t>nci</w:t>
            </w:r>
            <w:proofErr w:type="spellEnd"/>
            <w:r w:rsidRPr="00D410CE">
              <w:rPr>
                <w:rFonts w:ascii="Verdana" w:eastAsia="Times New Roman" w:hAnsi="Verdana" w:cs="Times New Roman"/>
                <w:sz w:val="18"/>
                <w:szCs w:val="18"/>
                <w:lang w:eastAsia="tr-TR"/>
              </w:rPr>
              <w:t> maddelerine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17) Jeneratör, Yönetmeliğin 31 inci maddesine uygun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18) Özürlülere ilişkin düzenlemeler, Yönetmeliğin 31 inci ve 34 üncü maddelerine uygun olarak yapılmış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19) Tıbbî atıklar için 33 üncü maddeye uygun düzenlemeler yapılmış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20) Telefon </w:t>
            </w:r>
            <w:proofErr w:type="gramStart"/>
            <w:r w:rsidRPr="00D410CE">
              <w:rPr>
                <w:rFonts w:ascii="Verdana" w:eastAsia="Times New Roman" w:hAnsi="Verdana" w:cs="Times New Roman"/>
                <w:sz w:val="18"/>
                <w:lang w:eastAsia="tr-TR"/>
              </w:rPr>
              <w:t>santralı</w:t>
            </w:r>
            <w:proofErr w:type="gramEnd"/>
            <w:r w:rsidRPr="00D410CE">
              <w:rPr>
                <w:rFonts w:ascii="Verdana" w:eastAsia="Times New Roman" w:hAnsi="Verdana" w:cs="Times New Roman"/>
                <w:sz w:val="18"/>
                <w:szCs w:val="18"/>
                <w:lang w:eastAsia="tr-TR"/>
              </w:rPr>
              <w:t> var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21) Yangın merdiveni var mı? Yangına karşı gereken önlemler alınmış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İncelemeyi yapan yetkililerin</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Adı-Soyadı-Unvanı-Görevi-Kurumu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İmza</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lang w:eastAsia="tr-TR"/>
              </w:rPr>
              <w:t>Açıklama: Müşterek teknik raporda incelemeye esas Bakanlık onaylı mimari projeye atıf yapılarak hastanenin hizmet vermek istediği; binanın niteliği, kat sayısı, tüm katlardaki hasta odalarının, teknik ve hizmet birimlerinin yerleşimi ile oda, koridor, merdiven ölçüleri ile asansör sayısı ve nitelikleri, yatak sayısı ve sınıfları, bütün birimlerdeki tefriş ve tıbbî donanımın asgari standartlara inceleme yapılan mimari projesine uygunluğu gibi hususlar detaylı olarak belirtilir.</w:t>
            </w:r>
            <w:proofErr w:type="gramEnd"/>
          </w:p>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Ruhsatlandırılmış Hastane veya Eklerinin</w:t>
            </w:r>
          </w:p>
          <w:p w:rsidR="00D410CE" w:rsidRPr="00D410CE" w:rsidRDefault="00D410CE" w:rsidP="00D410CE">
            <w:pPr>
              <w:spacing w:before="100" w:beforeAutospacing="1" w:after="56"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Tadilatlarına Yönelik Kısmı Müşterek Teknik Rapor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Tadilat sonrası tadilat yapılan alanların mevcut durumunu ve tadilat yapılan birimlerin kat ve yerleşimlerinin yerinde uygunluğu, oluşturulacak Müşterek Teknik Komisyon tarafından incelenir.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Müşterek Teknik Komisyon, il sağlık müdürü veya görevlendireceği bir sağlık müdür yardımcısı ile müdürlükten bir personel, birer mimar, makine mühendisi, elektrik mühendisi ve inşaat mühendisinin katılımı ile oluşturulur. Komisyona il çevre ve şehircilik müdürlüğü ve/veya belediyelerden teknik üye katılabilir.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Kısmı Müşterek Teknik Komisyon aşağıdaki hususları inceler: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1) Tadilat yapılan alanlar Yönetmeliğin ilgili maddelerine uygun mu? (Yönetmeliğin ilgili maddelerine </w:t>
            </w:r>
            <w:proofErr w:type="spellStart"/>
            <w:r w:rsidRPr="00D410CE">
              <w:rPr>
                <w:rFonts w:ascii="Verdana" w:eastAsia="Times New Roman" w:hAnsi="Verdana" w:cs="Times New Roman"/>
                <w:sz w:val="18"/>
                <w:szCs w:val="18"/>
                <w:lang w:eastAsia="tr-TR"/>
              </w:rPr>
              <w:t>ayrı</w:t>
            </w:r>
            <w:r w:rsidRPr="00D410CE">
              <w:rPr>
                <w:rFonts w:ascii="Verdana" w:eastAsia="Times New Roman" w:hAnsi="Verdana" w:cs="Times New Roman"/>
                <w:sz w:val="18"/>
                <w:lang w:eastAsia="tr-TR"/>
              </w:rPr>
              <w:t>ayrı</w:t>
            </w:r>
            <w:proofErr w:type="spellEnd"/>
            <w:r w:rsidRPr="00D410CE">
              <w:rPr>
                <w:rFonts w:ascii="Verdana" w:eastAsia="Times New Roman" w:hAnsi="Verdana" w:cs="Times New Roman"/>
                <w:sz w:val="18"/>
                <w:szCs w:val="18"/>
                <w:lang w:eastAsia="tr-TR"/>
              </w:rPr>
              <w:t> atıf yapılarak ayrıntılı belirtilir.)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 Tadilat yapılan alanlarda yangına karşı gereken önlemler alınmış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3) Bakanlıkça/Müdürlükçe onaylı tadilat projesine uyumlu 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4) Tadilat alanları dışındaki alanlarda değişiklik var mı?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İncelemeyi yapan yetkililerin</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Adı-Soyadı-Unvanı-Görevi-Kurumu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İmza</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lang w:eastAsia="tr-TR"/>
              </w:rPr>
              <w:t>Açıklama: Kısmi müşterek teknik raporda incelemeye esas Bakanlıkça/müdürlükçe onaylı mimari tadilat projeye atıf yapılarak tadilat yapılan alanların; hasta odaları, teknik ve hizmet birimlerinin yerleşimi ile oda, koridor, merdiven ölçüleri ile asansör sayısı, hasta yatak sayısı ve sınıfları, yoğun bakım yatak sayıları, birimlerdeki tefriş ve tıbbî donanımın asgari standartlar ile incelemeye esas mimari projesine uygunluğu gibi hususlar detaylı olarak belirtilir.”</w:t>
            </w:r>
            <w:proofErr w:type="gramEnd"/>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“Ek-10</w:t>
            </w:r>
          </w:p>
          <w:p w:rsidR="00D410CE" w:rsidRPr="00D410CE" w:rsidRDefault="00D410CE" w:rsidP="00D410CE">
            <w:pPr>
              <w:spacing w:before="56" w:after="113"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ÖZEL HASTANE AÇILIŞINDA BULUNMASI GEREKEN BELGELER LİSTESİ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Özel hastane ruhsatlandırma başvurusunda bulunması gereken belgeler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Ruhsat başvuru dosyasında bulunması gereken bilgi ve belgeler şunlardır: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a) Hastanenin adını, hastanenin yerini, açık adresini, telefonunu, hastane sahibinin açık ismini, hastane </w:t>
            </w:r>
            <w:proofErr w:type="spellStart"/>
            <w:r w:rsidRPr="00D410CE">
              <w:rPr>
                <w:rFonts w:ascii="Verdana" w:eastAsia="Times New Roman" w:hAnsi="Verdana" w:cs="Times New Roman"/>
                <w:sz w:val="18"/>
                <w:szCs w:val="18"/>
                <w:lang w:eastAsia="tr-TR"/>
              </w:rPr>
              <w:t>yapısıve</w:t>
            </w:r>
            <w:proofErr w:type="spellEnd"/>
            <w:r w:rsidRPr="00D410CE">
              <w:rPr>
                <w:rFonts w:ascii="Verdana" w:eastAsia="Times New Roman" w:hAnsi="Verdana" w:cs="Times New Roman"/>
                <w:sz w:val="18"/>
                <w:szCs w:val="18"/>
                <w:lang w:eastAsia="tr-TR"/>
              </w:rPr>
              <w:t xml:space="preserve"> yapının niteliklerini, hastanede hangi uzmanlık dallarında hasta kabul ve tedavi edileceğini, hastanenin hasta yatak sayısı, yoğun bakım yatak sayısı ile gözlem yatak sayısı belirtilir başvuru dilekçesi,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 Bakanlık tarafından verilmiş ön izin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lang w:eastAsia="tr-TR"/>
              </w:rPr>
              <w:t>c) Binanın projesini hazırlayan mimar, imar ile ilgili mevzuata göre belediye veya valilik </w:t>
            </w:r>
            <w:proofErr w:type="spellStart"/>
            <w:r w:rsidRPr="00D410CE">
              <w:rPr>
                <w:rFonts w:ascii="Verdana" w:eastAsia="Times New Roman" w:hAnsi="Verdana" w:cs="Times New Roman"/>
                <w:sz w:val="18"/>
                <w:lang w:eastAsia="tr-TR"/>
              </w:rPr>
              <w:t>tarafindanonaylanmış</w:t>
            </w:r>
            <w:proofErr w:type="spellEnd"/>
            <w:r w:rsidRPr="00D410CE">
              <w:rPr>
                <w:rFonts w:ascii="Verdana" w:eastAsia="Times New Roman" w:hAnsi="Verdana" w:cs="Times New Roman"/>
                <w:sz w:val="18"/>
                <w:lang w:eastAsia="tr-TR"/>
              </w:rPr>
              <w:t> tam takım mimari proje içinde; 1/500 veya 1/200 ölçekli vaziyet planı, 1/100 veya 1/50 ölçekli tüm kat planları, bir tanesi ameliyathaneden geçen en az iki kesit ve tüm cephelerin yer aldığı en son onaylı üç takım mimari proje,</w:t>
            </w:r>
            <w:proofErr w:type="gramEnd"/>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İmar ile ilgili mevzuata göre alınmış olan yapı kullanma izni belgesinin her iki tarafı belediyece ya da müdürlük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d) Yangına karşı gereken tedbirlerin alındığına ilişkin olarak ilgili mevzuata göre yetkili mercilerden </w:t>
            </w:r>
            <w:proofErr w:type="spellStart"/>
            <w:r w:rsidRPr="00D410CE">
              <w:rPr>
                <w:rFonts w:ascii="Verdana" w:eastAsia="Times New Roman" w:hAnsi="Verdana" w:cs="Times New Roman"/>
                <w:sz w:val="18"/>
                <w:szCs w:val="18"/>
                <w:lang w:eastAsia="tr-TR"/>
              </w:rPr>
              <w:t>alınmışolan</w:t>
            </w:r>
            <w:proofErr w:type="spellEnd"/>
            <w:r w:rsidRPr="00D410CE">
              <w:rPr>
                <w:rFonts w:ascii="Verdana" w:eastAsia="Times New Roman" w:hAnsi="Verdana" w:cs="Times New Roman"/>
                <w:sz w:val="18"/>
                <w:szCs w:val="18"/>
                <w:lang w:eastAsia="tr-TR"/>
              </w:rPr>
              <w:t xml:space="preserve">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e) Özel hastane bir şirket tarafından açılacak ise sermaye durumunu ve şirket ortaklarını gösteren ticaret sicil gazetesinin aslı veya müdürlükçe onaylı örneği veya vakıf tarafından açılacak ise vakıf senedinin müdürlükçe </w:t>
            </w:r>
            <w:proofErr w:type="spellStart"/>
            <w:r w:rsidRPr="00D410CE">
              <w:rPr>
                <w:rFonts w:ascii="Verdana" w:eastAsia="Times New Roman" w:hAnsi="Verdana" w:cs="Times New Roman"/>
                <w:sz w:val="18"/>
                <w:szCs w:val="18"/>
                <w:lang w:eastAsia="tr-TR"/>
              </w:rPr>
              <w:t>onaylıbir</w:t>
            </w:r>
            <w:proofErr w:type="spellEnd"/>
            <w:r w:rsidRPr="00D410CE">
              <w:rPr>
                <w:rFonts w:ascii="Verdana" w:eastAsia="Times New Roman" w:hAnsi="Verdana" w:cs="Times New Roman"/>
                <w:sz w:val="18"/>
                <w:szCs w:val="18"/>
                <w:lang w:eastAsia="tr-TR"/>
              </w:rPr>
              <w:t>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f) Özel hastane açma ruhsat harcının tahsil edildiğine ilişkin vergi dairesi alındısı,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g) Özel hastane açılış ruhsat bedeli alındısı,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ğ) İlgili mevzuata göre yetkili merciden alınmış olan depreme dayanıklılık raporu ve raporun üniversite harici merciden alınması halinde raporu düzenleyen kurum/kuruluş ve imzalayan kişi veya kişilerin onaylı yetki </w:t>
            </w:r>
            <w:proofErr w:type="spellStart"/>
            <w:r w:rsidRPr="00D410CE">
              <w:rPr>
                <w:rFonts w:ascii="Verdana" w:eastAsia="Times New Roman" w:hAnsi="Verdana" w:cs="Times New Roman"/>
                <w:sz w:val="18"/>
                <w:szCs w:val="18"/>
                <w:lang w:eastAsia="tr-TR"/>
              </w:rPr>
              <w:t>belgeleriörnekleri</w:t>
            </w:r>
            <w:proofErr w:type="spellEnd"/>
            <w:r w:rsidRPr="00D410CE">
              <w:rPr>
                <w:rFonts w:ascii="Verdana" w:eastAsia="Times New Roman" w:hAnsi="Verdana" w:cs="Times New Roman"/>
                <w:sz w:val="18"/>
                <w:szCs w:val="18"/>
                <w:lang w:eastAsia="tr-TR"/>
              </w:rPr>
              <w:t>,</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h) Mesul müdür ile ilgili olarak;</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 Özel hastanede mesul müdür olarak çalışacağına ilişkin müdürlükçe tasdikli mesul müdürlük sözleşmesi,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 Türkiye’de en az beş yıl tabiplik yaptığını gösteren belgelerin aslı veya müdürlükçe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3) Resmî veya özel başka herhangi bir işte çalışmadığını beyan eden dilekçesi,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4) T.C. kimlik numarası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5) Diploması ile var ise uzmanlık belgesinin müdürlükçe tasdikli birer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6) Tanınmasına engel olmayacak şekilde çekilmiş iki adet vesikalık fotoğrafı,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7) Adli sicil kaydı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8) Tabip odası kayıt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9) Adres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ı) İlgili mevzuata göre düzenlenmiş tıbbî atık raporu,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i) Hastanenin gündelik yatak ücretleri teklif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Müdürlük tarafından eklenecek bilgi ve belgeler şunlardır: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İl sağlık müdürünce, özel hastanenin hasta kabul ve tedavi edeceği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 Hastanenin hizmet vereceği tüm </w:t>
            </w:r>
            <w:proofErr w:type="spellStart"/>
            <w:r w:rsidRPr="00D410CE">
              <w:rPr>
                <w:rFonts w:ascii="Verdana" w:eastAsia="Times New Roman" w:hAnsi="Verdana" w:cs="Times New Roman"/>
                <w:sz w:val="18"/>
                <w:lang w:eastAsia="tr-TR"/>
              </w:rPr>
              <w:t>laboratuvar</w:t>
            </w:r>
            <w:proofErr w:type="spellEnd"/>
            <w:r w:rsidRPr="00D410CE">
              <w:rPr>
                <w:rFonts w:ascii="Verdana" w:eastAsia="Times New Roman" w:hAnsi="Verdana" w:cs="Times New Roman"/>
                <w:sz w:val="18"/>
                <w:szCs w:val="18"/>
                <w:lang w:eastAsia="tr-TR"/>
              </w:rPr>
              <w:t>,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xml:space="preserve"> ek-3’e göre bulunması zorunlu </w:t>
            </w:r>
            <w:proofErr w:type="spellStart"/>
            <w:r w:rsidRPr="00D410CE">
              <w:rPr>
                <w:rFonts w:ascii="Verdana" w:eastAsia="Times New Roman" w:hAnsi="Verdana" w:cs="Times New Roman"/>
                <w:sz w:val="18"/>
                <w:szCs w:val="18"/>
                <w:lang w:eastAsia="tr-TR"/>
              </w:rPr>
              <w:t>tıbbîaraç</w:t>
            </w:r>
            <w:proofErr w:type="spellEnd"/>
            <w:r w:rsidRPr="00D410CE">
              <w:rPr>
                <w:rFonts w:ascii="Verdana" w:eastAsia="Times New Roman" w:hAnsi="Verdana" w:cs="Times New Roman"/>
                <w:sz w:val="18"/>
                <w:szCs w:val="18"/>
                <w:lang w:eastAsia="tr-TR"/>
              </w:rPr>
              <w:t> ve gereçlerin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Hastanenin hizmet vereceği tüm </w:t>
            </w:r>
            <w:proofErr w:type="spellStart"/>
            <w:r w:rsidRPr="00D410CE">
              <w:rPr>
                <w:rFonts w:ascii="Verdana" w:eastAsia="Times New Roman" w:hAnsi="Verdana" w:cs="Times New Roman"/>
                <w:sz w:val="18"/>
                <w:lang w:eastAsia="tr-TR"/>
              </w:rPr>
              <w:t>laboratuvar</w:t>
            </w:r>
            <w:proofErr w:type="spellEnd"/>
            <w:r w:rsidRPr="00D410CE">
              <w:rPr>
                <w:rFonts w:ascii="Verdana" w:eastAsia="Times New Roman" w:hAnsi="Verdana" w:cs="Times New Roman"/>
                <w:sz w:val="18"/>
                <w:szCs w:val="18"/>
                <w:lang w:eastAsia="tr-TR"/>
              </w:rPr>
              <w:t>,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ek-4’e göre bulundurulması zorunlu ilaçların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Hastanenin hizmet vereceği tüm </w:t>
            </w:r>
            <w:proofErr w:type="spellStart"/>
            <w:r w:rsidRPr="00D410CE">
              <w:rPr>
                <w:rFonts w:ascii="Verdana" w:eastAsia="Times New Roman" w:hAnsi="Verdana" w:cs="Times New Roman"/>
                <w:sz w:val="18"/>
                <w:lang w:eastAsia="tr-TR"/>
              </w:rPr>
              <w:t>laboratuvar</w:t>
            </w:r>
            <w:proofErr w:type="spellEnd"/>
            <w:r w:rsidRPr="00D410CE">
              <w:rPr>
                <w:rFonts w:ascii="Verdana" w:eastAsia="Times New Roman" w:hAnsi="Verdana" w:cs="Times New Roman"/>
                <w:sz w:val="18"/>
                <w:szCs w:val="18"/>
                <w:lang w:eastAsia="tr-TR"/>
              </w:rPr>
              <w:t>,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ek-5’e göre acil ünitesinde bulunması zorunlu ilaçların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Hastanenin hizmet vereceği tüm </w:t>
            </w:r>
            <w:proofErr w:type="spellStart"/>
            <w:r w:rsidRPr="00D410CE">
              <w:rPr>
                <w:rFonts w:ascii="Verdana" w:eastAsia="Times New Roman" w:hAnsi="Verdana" w:cs="Times New Roman"/>
                <w:sz w:val="18"/>
                <w:lang w:eastAsia="tr-TR"/>
              </w:rPr>
              <w:t>laboratuvar</w:t>
            </w:r>
            <w:proofErr w:type="spellEnd"/>
            <w:r w:rsidRPr="00D410CE">
              <w:rPr>
                <w:rFonts w:ascii="Verdana" w:eastAsia="Times New Roman" w:hAnsi="Verdana" w:cs="Times New Roman"/>
                <w:sz w:val="18"/>
                <w:szCs w:val="18"/>
                <w:lang w:eastAsia="tr-TR"/>
              </w:rPr>
              <w:t>,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ek-6’ya göre acil ünitesinde bulunması zorunlu araç ve gereçlerin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 Ek-9’a uygun olarak müştereken düzenlenen ve bina standartlarını gösteren müşterek teknik rapor.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Özel hastane faaliyet başvurusunda bulunması gereken bilgi ve belgeler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Hastanenin adını, açık adresini ve telefonunu, hastane sahibinin açık ismini, hastanenin ne kadar kapasite ile faaliyete geçirileceğini belirtilir başvuru dilekçesi,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 Ambulans uygunluk ruhsatının veya ambulans hizmetleri sözleşmesinin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Mesul müdür değişikliği yapılacak ise ruhsat başvuru dosyasında bulunması gereken bilgi ve belgelerden mesul müdür için talep edilen belgeler,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Mesul müdür yardımcısı ile ilgili olarak;</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1) Özel hastanede mesul müdür yardımcısı olarak çalışacağına ilişkin müdürlükçe tasdikli mesul müdürlük sözleşmesi,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 Türkiye’de en az beş yıl tabiplik yaptığını gösteren belgelerin aslı veya müdürlükçe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3) T.C. kimlik numarası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4) Diploması ile var ise, uzmanlık belgesinin müdürlükçe tasdikli birer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5) Tanınmasına engel olmayacak şekilde çekilmiş iki adet vesikalık fotoğrafı,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6) Adli sicil kaydı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7) Tabip odası kayıt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8) Adres beyanı,</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Çamaşırhane ve mutfak hizmetleri hastane bünyesinde karşılanacak ise hizmetlerin eksiksiz, tam ve kesintisiz olarak sağlanacağına dair mesul müdürlük taahhütnamesi veya söz konusu hizmetlerin dışarıdan satın alınması halinde, taraflar arasında yapılan sözleşmenin örneği ve hizmet veren şirkete ait ticaret odası faaliyet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 Hastanede diyetisyen bulunmuyor ise mutfak hizmetleri için şirket diyetisyeninin sözleşme örneği ve diplomasının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f) Hastanenin hizmet vereceği görüntüleme cihazlarının ilgili kurumlarca düzenlenmiş onaylı izin </w:t>
            </w:r>
            <w:proofErr w:type="spellStart"/>
            <w:r w:rsidRPr="00D410CE">
              <w:rPr>
                <w:rFonts w:ascii="Verdana" w:eastAsia="Times New Roman" w:hAnsi="Verdana" w:cs="Times New Roman"/>
                <w:sz w:val="18"/>
                <w:szCs w:val="18"/>
                <w:lang w:eastAsia="tr-TR"/>
              </w:rPr>
              <w:t>belgeleriörnekleri</w:t>
            </w:r>
            <w:proofErr w:type="spellEnd"/>
            <w:r w:rsidRPr="00D410CE">
              <w:rPr>
                <w:rFonts w:ascii="Verdana" w:eastAsia="Times New Roman" w:hAnsi="Verdana" w:cs="Times New Roman"/>
                <w:sz w:val="18"/>
                <w:szCs w:val="18"/>
                <w:lang w:eastAsia="tr-TR"/>
              </w:rPr>
              <w:t>,</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g) Ek-1’de gösterilen personelin sayısı, ismi, unvanı, uzmanlık dalı veya meslekî diğer kariyerleri ile ilgili bilgileri ihtiva eden personel listesi, geçici zamanlı çalışan tabipler de </w:t>
            </w:r>
            <w:proofErr w:type="gramStart"/>
            <w:r w:rsidRPr="00D410CE">
              <w:rPr>
                <w:rFonts w:ascii="Verdana" w:eastAsia="Times New Roman" w:hAnsi="Verdana" w:cs="Times New Roman"/>
                <w:sz w:val="18"/>
                <w:lang w:eastAsia="tr-TR"/>
              </w:rPr>
              <w:t>dahil</w:t>
            </w:r>
            <w:proofErr w:type="gramEnd"/>
            <w:r w:rsidRPr="00D410CE">
              <w:rPr>
                <w:rFonts w:ascii="Verdana" w:eastAsia="Times New Roman" w:hAnsi="Verdana" w:cs="Times New Roman"/>
                <w:sz w:val="18"/>
                <w:szCs w:val="18"/>
                <w:lang w:eastAsia="tr-TR"/>
              </w:rPr>
              <w:t> tabiplerle yapılmış sözleşmelerin aslı veya mesul müdür tarafından tasdikli örnekleri ile </w:t>
            </w:r>
            <w:proofErr w:type="spellStart"/>
            <w:r w:rsidRPr="00D410CE">
              <w:rPr>
                <w:rFonts w:ascii="Verdana" w:eastAsia="Times New Roman" w:hAnsi="Verdana" w:cs="Times New Roman"/>
                <w:sz w:val="18"/>
                <w:lang w:eastAsia="tr-TR"/>
              </w:rPr>
              <w:t>konsültan</w:t>
            </w:r>
            <w:proofErr w:type="spellEnd"/>
            <w:r w:rsidRPr="00D410CE">
              <w:rPr>
                <w:rFonts w:ascii="Verdana" w:eastAsia="Times New Roman" w:hAnsi="Verdana" w:cs="Times New Roman"/>
                <w:sz w:val="18"/>
                <w:szCs w:val="18"/>
                <w:lang w:eastAsia="tr-TR"/>
              </w:rPr>
              <w:t> hizmet verilecek uzmanlık dallarının listesi.”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“2) Hasta yatak sayısı 100 ve üzeri olan hastanelerde solunum yalıtımı gereken hastalar için en az bir yalıtım odası ayrılır.”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w:t>
            </w:r>
          </w:p>
          <w:p w:rsidR="00D410CE" w:rsidRPr="00D410CE" w:rsidRDefault="00D410CE" w:rsidP="00D410CE">
            <w:pPr>
              <w:spacing w:before="56"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“Ek-13</w:t>
            </w:r>
          </w:p>
          <w:p w:rsidR="00D410CE" w:rsidRPr="00D410CE" w:rsidRDefault="00D410CE" w:rsidP="00D410C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GEÇİCİ RUHSATNAME VE GEÇİCİ FAALİYET İZİN</w:t>
            </w:r>
          </w:p>
          <w:p w:rsidR="00D410CE" w:rsidRPr="00D410CE" w:rsidRDefault="00D410CE" w:rsidP="00D410CE">
            <w:pPr>
              <w:spacing w:before="100" w:beforeAutospacing="1" w:after="113" w:line="240" w:lineRule="auto"/>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BELGESİ İÇİN GEREKEN BELGELER LİSTESİ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Başvuru dosyasında bulunması gereken bilgi ve belgeler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Hastanenin adını, yerini, açık adresini, telefonunu, sahibinin açık ismini, hastane yapısı ve yapının niteliklerini, hastanede hangi uzmanlık dallarında hasta kabul ve tedavi edileceğini, hasta yatak sayısı, yoğun bakım yatak sayısı ile gözlem yatak sayısı belirtilir başvuru dilekçesi,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 İmar ile ilgili mevzuata göre alınmış olan yapı kullanma izni belgesinin her iki tarafı belediyece ya da müdürlük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c) Yangına karşı gereken tedbirlerin alındığına ilişkin olarak ilgili mevzuata göre yetkili mercilerden </w:t>
            </w:r>
            <w:proofErr w:type="spellStart"/>
            <w:r w:rsidRPr="00D410CE">
              <w:rPr>
                <w:rFonts w:ascii="Verdana" w:eastAsia="Times New Roman" w:hAnsi="Verdana" w:cs="Times New Roman"/>
                <w:sz w:val="18"/>
                <w:szCs w:val="18"/>
                <w:lang w:eastAsia="tr-TR"/>
              </w:rPr>
              <w:t>alınmışolan</w:t>
            </w:r>
            <w:proofErr w:type="spellEnd"/>
            <w:r w:rsidRPr="00D410CE">
              <w:rPr>
                <w:rFonts w:ascii="Verdana" w:eastAsia="Times New Roman" w:hAnsi="Verdana" w:cs="Times New Roman"/>
                <w:sz w:val="18"/>
                <w:szCs w:val="18"/>
                <w:lang w:eastAsia="tr-TR"/>
              </w:rPr>
              <w:t xml:space="preserve">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ç) İlgili mevzuata göre yetkili merciden alınmış olan depreme dayanıklılık raporu ve raporun üniversite harici merciden alınması halinde raporu düzenleyen kurum/kuruluş ve imzalayan kişi veya kişilerin onaylı yetki </w:t>
            </w:r>
            <w:proofErr w:type="spellStart"/>
            <w:r w:rsidRPr="00D410CE">
              <w:rPr>
                <w:rFonts w:ascii="Verdana" w:eastAsia="Times New Roman" w:hAnsi="Verdana" w:cs="Times New Roman"/>
                <w:sz w:val="18"/>
                <w:szCs w:val="18"/>
                <w:lang w:eastAsia="tr-TR"/>
              </w:rPr>
              <w:t>belgeleriörnekleri</w:t>
            </w:r>
            <w:proofErr w:type="spellEnd"/>
            <w:r w:rsidRPr="00D410CE">
              <w:rPr>
                <w:rFonts w:ascii="Verdana" w:eastAsia="Times New Roman" w:hAnsi="Verdana" w:cs="Times New Roman"/>
                <w:sz w:val="18"/>
                <w:szCs w:val="18"/>
                <w:lang w:eastAsia="tr-TR"/>
              </w:rPr>
              <w:t>,</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Ulaşım şartları, ulaşım noktaları açısından uygun ve ulaşılabilir olduğunun il trafik komisyonu veya belediye ulaşım koordinasyon merkezi raporu ile belgelenmesi,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 Mesul müdür ve mesul müdür yardımcıları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f) İlgili mevzuata göre düzenlenmiş tıbbî atık raporu,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g) Hastanenin gündelik yatak ücretleri teklif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lastRenderedPageBreak/>
              <w:t>ğ) Ambulans uygunluk ruhsatının veya ambulans hizmetleri sözleşmesinin onaylı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h) Çamaşırhane ve mutfak hizmetleri hastane bünyesinde karşılanacak ise hizmetlerin eksiksiz, tam ve kesintisiz olarak sağlanacağına dair mesul müdürlük taahhütnamesi veya söz konusu hizmetlerin dışarıdan satın alınması halinde, taraflar arasında yapılan sözleşmenin örneği ve hizmet veren şirkete ait ticaret odası faaliyet belgesi,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ı) Hastanede diyetisyen bulunmuyor ise mutfak hizmetleri için şirket diyetisyeninin sözleşme örneği ve diplomasının örneği,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 xml:space="preserve">i) Hastanenin hizmet vereceği görüntüleme cihazlarının ilgili kurumlarca düzenlenmiş onaylı izin </w:t>
            </w:r>
            <w:proofErr w:type="spellStart"/>
            <w:r w:rsidRPr="00D410CE">
              <w:rPr>
                <w:rFonts w:ascii="Verdana" w:eastAsia="Times New Roman" w:hAnsi="Verdana" w:cs="Times New Roman"/>
                <w:sz w:val="18"/>
                <w:szCs w:val="18"/>
                <w:lang w:eastAsia="tr-TR"/>
              </w:rPr>
              <w:t>belgeleriörnekleri</w:t>
            </w:r>
            <w:proofErr w:type="spellEnd"/>
            <w:r w:rsidRPr="00D410CE">
              <w:rPr>
                <w:rFonts w:ascii="Verdana" w:eastAsia="Times New Roman" w:hAnsi="Verdana" w:cs="Times New Roman"/>
                <w:sz w:val="18"/>
                <w:szCs w:val="18"/>
                <w:lang w:eastAsia="tr-TR"/>
              </w:rPr>
              <w:t>,</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j) Ek-1’de gösterilen personelin sayısı, ismi, unvanı, uzmanlık dalı veya meslekî diğer kariyerleri ile ilgili bilgileri ihtiva eden personel listesi, geçici zamanlı çalışan tabipler de </w:t>
            </w:r>
            <w:proofErr w:type="gramStart"/>
            <w:r w:rsidRPr="00D410CE">
              <w:rPr>
                <w:rFonts w:ascii="Verdana" w:eastAsia="Times New Roman" w:hAnsi="Verdana" w:cs="Times New Roman"/>
                <w:sz w:val="18"/>
                <w:lang w:eastAsia="tr-TR"/>
              </w:rPr>
              <w:t>dahil</w:t>
            </w:r>
            <w:proofErr w:type="gramEnd"/>
            <w:r w:rsidRPr="00D410CE">
              <w:rPr>
                <w:rFonts w:ascii="Verdana" w:eastAsia="Times New Roman" w:hAnsi="Verdana" w:cs="Times New Roman"/>
                <w:sz w:val="18"/>
                <w:szCs w:val="18"/>
                <w:lang w:eastAsia="tr-TR"/>
              </w:rPr>
              <w:t> tabiplerle yapılmış sözleşmelerin aslı veya mesul müdür tarafından tasdikli örnekleri ile </w:t>
            </w:r>
            <w:proofErr w:type="spellStart"/>
            <w:r w:rsidRPr="00D410CE">
              <w:rPr>
                <w:rFonts w:ascii="Verdana" w:eastAsia="Times New Roman" w:hAnsi="Verdana" w:cs="Times New Roman"/>
                <w:sz w:val="18"/>
                <w:lang w:eastAsia="tr-TR"/>
              </w:rPr>
              <w:t>konsültan</w:t>
            </w:r>
            <w:proofErr w:type="spellEnd"/>
            <w:r w:rsidRPr="00D410CE">
              <w:rPr>
                <w:rFonts w:ascii="Verdana" w:eastAsia="Times New Roman" w:hAnsi="Verdana" w:cs="Times New Roman"/>
                <w:sz w:val="18"/>
                <w:szCs w:val="18"/>
                <w:lang w:eastAsia="tr-TR"/>
              </w:rPr>
              <w:t> hizmet verilecek uzmanlık dallarının listesi.</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b/>
                <w:bCs/>
                <w:sz w:val="18"/>
                <w:szCs w:val="18"/>
                <w:lang w:eastAsia="tr-TR"/>
              </w:rPr>
              <w:t>Müdürlük tarafından eklenecek bilgi ve belgeler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a) İl sağlık müdürünce, özel hastanenin hasta kabul ve tedavi edeceği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b) Hastanenin hizmet vereceği tüm laboratuar,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xml:space="preserve"> ek-3’e göre bulunması zorunlu </w:t>
            </w:r>
            <w:proofErr w:type="spellStart"/>
            <w:r w:rsidRPr="00D410CE">
              <w:rPr>
                <w:rFonts w:ascii="Verdana" w:eastAsia="Times New Roman" w:hAnsi="Verdana" w:cs="Times New Roman"/>
                <w:sz w:val="18"/>
                <w:szCs w:val="18"/>
                <w:lang w:eastAsia="tr-TR"/>
              </w:rPr>
              <w:t>tıbbîaraç</w:t>
            </w:r>
            <w:proofErr w:type="spellEnd"/>
            <w:r w:rsidRPr="00D410CE">
              <w:rPr>
                <w:rFonts w:ascii="Verdana" w:eastAsia="Times New Roman" w:hAnsi="Verdana" w:cs="Times New Roman"/>
                <w:sz w:val="18"/>
                <w:szCs w:val="18"/>
                <w:lang w:eastAsia="tr-TR"/>
              </w:rPr>
              <w:t> ve gereçlerin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c) Hastanenin hizmet vereceği tüm laboratuar,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ek-4’e göre bulundurulması zorunlu ilaçların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ç) Hastanenin hizmet vereceği tüm laboratuar,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xml:space="preserve"> ek-5’e göre acil ünitesinde </w:t>
            </w:r>
            <w:proofErr w:type="spellStart"/>
            <w:r w:rsidRPr="00D410CE">
              <w:rPr>
                <w:rFonts w:ascii="Verdana" w:eastAsia="Times New Roman" w:hAnsi="Verdana" w:cs="Times New Roman"/>
                <w:sz w:val="18"/>
                <w:szCs w:val="18"/>
                <w:lang w:eastAsia="tr-TR"/>
              </w:rPr>
              <w:t>bulunmasızorunlu</w:t>
            </w:r>
            <w:proofErr w:type="spellEnd"/>
            <w:r w:rsidRPr="00D410CE">
              <w:rPr>
                <w:rFonts w:ascii="Verdana" w:eastAsia="Times New Roman" w:hAnsi="Verdana" w:cs="Times New Roman"/>
                <w:sz w:val="18"/>
                <w:szCs w:val="18"/>
                <w:lang w:eastAsia="tr-TR"/>
              </w:rPr>
              <w:t xml:space="preserve"> ilaçların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d) Hastanenin hizmet vereceği tüm laboratuar, ünite, birim ve </w:t>
            </w:r>
            <w:proofErr w:type="gramStart"/>
            <w:r w:rsidRPr="00D410CE">
              <w:rPr>
                <w:rFonts w:ascii="Verdana" w:eastAsia="Times New Roman" w:hAnsi="Verdana" w:cs="Times New Roman"/>
                <w:sz w:val="18"/>
                <w:lang w:eastAsia="tr-TR"/>
              </w:rPr>
              <w:t>branşlarda</w:t>
            </w:r>
            <w:proofErr w:type="gramEnd"/>
            <w:r w:rsidRPr="00D410CE">
              <w:rPr>
                <w:rFonts w:ascii="Verdana" w:eastAsia="Times New Roman" w:hAnsi="Verdana" w:cs="Times New Roman"/>
                <w:sz w:val="18"/>
                <w:szCs w:val="18"/>
                <w:lang w:eastAsia="tr-TR"/>
              </w:rPr>
              <w:t> ek-6’ya göre acil ünitesinde bulunması zorunlu araç ve gereçlerin eksiksiz ve tam olduğuna dair müdürlükçe onaylanmış belge,</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r w:rsidRPr="00D410CE">
              <w:rPr>
                <w:rFonts w:ascii="Verdana" w:eastAsia="Times New Roman" w:hAnsi="Verdana" w:cs="Times New Roman"/>
                <w:sz w:val="18"/>
                <w:szCs w:val="18"/>
                <w:lang w:eastAsia="tr-TR"/>
              </w:rPr>
              <w:t>e) Binanın mevcut durumunun ve birimlerin kat ve yerleşimlerinin ayrıntılı olarak gösterildiği, bu Yönetmelikte ruhsatlandırılmış hastaneler için öngörülen muafiyet şartları </w:t>
            </w:r>
            <w:proofErr w:type="gramStart"/>
            <w:r w:rsidRPr="00D410CE">
              <w:rPr>
                <w:rFonts w:ascii="Verdana" w:eastAsia="Times New Roman" w:hAnsi="Verdana" w:cs="Times New Roman"/>
                <w:sz w:val="18"/>
                <w:lang w:eastAsia="tr-TR"/>
              </w:rPr>
              <w:t>dahil</w:t>
            </w:r>
            <w:proofErr w:type="gramEnd"/>
            <w:r w:rsidRPr="00D410CE">
              <w:rPr>
                <w:rFonts w:ascii="Verdana" w:eastAsia="Times New Roman" w:hAnsi="Verdana" w:cs="Times New Roman"/>
                <w:sz w:val="18"/>
                <w:szCs w:val="18"/>
                <w:lang w:eastAsia="tr-TR"/>
              </w:rPr>
              <w:t> olmak üzere fiziki şartlara uygunluğunu gösteren, il sağlık müdürü veya görevlendireceği bir sağlık müdür yardımcısı ile birer mimar, makine mühendisi, elektrik mühendisi ve inşaat mühendisinin katılımı ile oluşturulan hasta ve yoğun bakım yatak sayıları ile mahallerin ayrıntılı olarak belirtildiği Teknik Komisyon tarafından düzenlenen rapor,</w:t>
            </w:r>
          </w:p>
          <w:p w:rsidR="00D410CE" w:rsidRPr="00D410CE" w:rsidRDefault="00D410CE" w:rsidP="00D410CE">
            <w:pPr>
              <w:spacing w:before="100" w:beforeAutospacing="1" w:after="100" w:afterAutospacing="1" w:line="240" w:lineRule="auto"/>
              <w:ind w:firstLine="566"/>
              <w:jc w:val="both"/>
              <w:rPr>
                <w:rFonts w:ascii="Times New Roman" w:eastAsia="Times New Roman" w:hAnsi="Times New Roman" w:cs="Times New Roman"/>
                <w:sz w:val="24"/>
                <w:szCs w:val="24"/>
                <w:lang w:eastAsia="tr-TR"/>
              </w:rPr>
            </w:pPr>
            <w:proofErr w:type="gramStart"/>
            <w:r w:rsidRPr="00D410CE">
              <w:rPr>
                <w:rFonts w:ascii="Verdana" w:eastAsia="Times New Roman" w:hAnsi="Verdana" w:cs="Times New Roman"/>
                <w:sz w:val="18"/>
                <w:lang w:eastAsia="tr-TR"/>
              </w:rPr>
              <w:t>f) Bina ile birebir uyumlu olarak müellif mimarı tarafından onaylanmış tam takım mimari proje içinde; 1/500 veya 1/200 ölçekli vaziyet planı, 1/100 veya 1/50 ölçekli tüm kat planları, bir tanesi ameliyathaneden geçen en az iki kesit ve tüm cephelerin yer aldığı onaylı üç takım mimari proje.”</w:t>
            </w:r>
            <w:proofErr w:type="gramEnd"/>
          </w:p>
        </w:tc>
      </w:tr>
    </w:tbl>
    <w:p w:rsidR="00E774B3" w:rsidRDefault="00E774B3"/>
    <w:sectPr w:rsidR="00E774B3" w:rsidSect="00E774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0CE"/>
    <w:rsid w:val="00D410CE"/>
    <w:rsid w:val="00E774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410CE"/>
  </w:style>
  <w:style w:type="paragraph" w:styleId="NormalWeb">
    <w:name w:val="Normal (Web)"/>
    <w:basedOn w:val="Normal"/>
    <w:uiPriority w:val="99"/>
    <w:unhideWhenUsed/>
    <w:rsid w:val="00D410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410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410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410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410CE"/>
  </w:style>
</w:styles>
</file>

<file path=word/webSettings.xml><?xml version="1.0" encoding="utf-8"?>
<w:webSettings xmlns:r="http://schemas.openxmlformats.org/officeDocument/2006/relationships" xmlns:w="http://schemas.openxmlformats.org/wordprocessingml/2006/main">
  <w:divs>
    <w:div w:id="12720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4934</Words>
  <Characters>28124</Characters>
  <Application>Microsoft Office Word</Application>
  <DocSecurity>0</DocSecurity>
  <Lines>234</Lines>
  <Paragraphs>65</Paragraphs>
  <ScaleCrop>false</ScaleCrop>
  <Company/>
  <LinksUpToDate>false</LinksUpToDate>
  <CharactersWithSpaces>32993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2013-07-11T07:54:00Z</dcterms:created>
  <dcterms:modified xsi:type="dcterms:W3CDTF">2013-07-11T07:55:00Z</dcterms:modified>
</cp:coreProperties>
</file>